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CE94" w14:textId="77777777" w:rsidR="00A007A1" w:rsidRDefault="00A30502" w:rsidP="00A007A1">
      <w:pPr>
        <w:jc w:val="center"/>
        <w:rPr>
          <w:rFonts w:ascii="Arial" w:hAnsi="Arial" w:cs="Arial"/>
          <w:b/>
          <w:bCs/>
          <w:sz w:val="28"/>
          <w:szCs w:val="28"/>
        </w:rPr>
      </w:pPr>
      <w:r>
        <w:rPr>
          <w:noProof/>
        </w:rPr>
        <w:drawing>
          <wp:inline distT="0" distB="0" distL="0" distR="0" wp14:anchorId="5973A313" wp14:editId="4443E6D2">
            <wp:extent cx="1942021" cy="1133475"/>
            <wp:effectExtent l="0" t="0" r="1270" b="0"/>
            <wp:docPr id="1191239104" name="Picture 1" descr="The logo features the word &quot;view&quot; with a stylised design. The letters &quot;v&quot; and &quot;w&quot; are in dark blue, while the letter &quot;e&quot; is highlighted in light blue. The letter &quot;i&quot; has a dot above it. The entire logo is framed by curved blue lines above and below that create an eye-like shape around the text. The overall colour scheme is primarily blue with varying sh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39104" name="Picture 1" descr="The logo features the word &quot;view&quot; with a stylised design. The letters &quot;v&quot; and &quot;w&quot; are in dark blue, while the letter &quot;e&quot; is highlighted in light blue. The letter &quot;i&quot; has a dot above it. The entire logo is framed by curved blue lines above and below that create an eye-like shape around the text. The overall colour scheme is primarily blue with varying shades."/>
                    <pic:cNvPicPr/>
                  </pic:nvPicPr>
                  <pic:blipFill>
                    <a:blip r:embed="rId7">
                      <a:extLst>
                        <a:ext uri="{28A0092B-C50C-407E-A947-70E740481C1C}">
                          <a14:useLocalDpi xmlns:a14="http://schemas.microsoft.com/office/drawing/2010/main" val="0"/>
                        </a:ext>
                      </a:extLst>
                    </a:blip>
                    <a:stretch>
                      <a:fillRect/>
                    </a:stretch>
                  </pic:blipFill>
                  <pic:spPr>
                    <a:xfrm>
                      <a:off x="0" y="0"/>
                      <a:ext cx="1946713" cy="1136214"/>
                    </a:xfrm>
                    <a:prstGeom prst="rect">
                      <a:avLst/>
                    </a:prstGeom>
                  </pic:spPr>
                </pic:pic>
              </a:graphicData>
            </a:graphic>
          </wp:inline>
        </w:drawing>
      </w:r>
    </w:p>
    <w:p w14:paraId="6AD0C1EA" w14:textId="77777777" w:rsidR="00A007A1" w:rsidRDefault="00A007A1" w:rsidP="00A007A1">
      <w:pPr>
        <w:rPr>
          <w:rFonts w:ascii="Arial" w:hAnsi="Arial" w:cs="Arial"/>
          <w:b/>
          <w:bCs/>
          <w:sz w:val="28"/>
          <w:szCs w:val="28"/>
        </w:rPr>
      </w:pPr>
    </w:p>
    <w:p w14:paraId="0593083C" w14:textId="2829E8B2" w:rsidR="002A500B" w:rsidRPr="002A500B" w:rsidRDefault="00D54D61" w:rsidP="00A007A1">
      <w:pPr>
        <w:rPr>
          <w:rFonts w:ascii="Arial" w:hAnsi="Arial" w:cs="Arial"/>
          <w:b/>
          <w:bCs/>
          <w:sz w:val="28"/>
          <w:szCs w:val="28"/>
        </w:rPr>
      </w:pPr>
      <w:r>
        <w:rPr>
          <w:rFonts w:ascii="Arial" w:hAnsi="Arial" w:cs="Arial"/>
          <w:b/>
          <w:bCs/>
          <w:sz w:val="28"/>
          <w:szCs w:val="28"/>
        </w:rPr>
        <w:t>“</w:t>
      </w:r>
      <w:r w:rsidR="002A500B" w:rsidRPr="002A500B">
        <w:rPr>
          <w:rFonts w:ascii="Arial" w:hAnsi="Arial" w:cs="Arial"/>
          <w:b/>
          <w:bCs/>
          <w:sz w:val="28"/>
          <w:szCs w:val="28"/>
        </w:rPr>
        <w:t>Partners in Learning</w:t>
      </w:r>
      <w:r>
        <w:rPr>
          <w:rFonts w:ascii="Arial" w:hAnsi="Arial" w:cs="Arial"/>
          <w:b/>
          <w:bCs/>
          <w:sz w:val="28"/>
          <w:szCs w:val="28"/>
        </w:rPr>
        <w:t>” Advance</w:t>
      </w:r>
      <w:r w:rsidR="007E69E9">
        <w:rPr>
          <w:rFonts w:ascii="Arial" w:hAnsi="Arial" w:cs="Arial"/>
          <w:b/>
          <w:bCs/>
          <w:sz w:val="28"/>
          <w:szCs w:val="28"/>
        </w:rPr>
        <w:t>d</w:t>
      </w:r>
      <w:r w:rsidR="002A500B" w:rsidRPr="002A500B">
        <w:rPr>
          <w:rFonts w:ascii="Arial" w:hAnsi="Arial" w:cs="Arial"/>
          <w:b/>
          <w:bCs/>
          <w:sz w:val="28"/>
          <w:szCs w:val="28"/>
        </w:rPr>
        <w:t xml:space="preserve"> </w:t>
      </w:r>
      <w:r w:rsidR="007E69E9">
        <w:rPr>
          <w:rFonts w:ascii="Arial" w:hAnsi="Arial" w:cs="Arial"/>
          <w:b/>
          <w:bCs/>
          <w:sz w:val="28"/>
          <w:szCs w:val="28"/>
        </w:rPr>
        <w:t>Certificate</w:t>
      </w:r>
      <w:r>
        <w:rPr>
          <w:rFonts w:ascii="Arial" w:hAnsi="Arial" w:cs="Arial"/>
          <w:b/>
          <w:bCs/>
          <w:sz w:val="28"/>
          <w:szCs w:val="28"/>
        </w:rPr>
        <w:t xml:space="preserve"> Course</w:t>
      </w:r>
      <w:r w:rsidR="002A500B" w:rsidRPr="002A500B">
        <w:rPr>
          <w:rFonts w:ascii="Arial" w:hAnsi="Arial" w:cs="Arial"/>
          <w:b/>
          <w:bCs/>
          <w:sz w:val="28"/>
          <w:szCs w:val="28"/>
        </w:rPr>
        <w:t xml:space="preserve"> for Education</w:t>
      </w:r>
      <w:r>
        <w:rPr>
          <w:rFonts w:ascii="Arial" w:hAnsi="Arial" w:cs="Arial"/>
          <w:b/>
          <w:bCs/>
          <w:sz w:val="28"/>
          <w:szCs w:val="28"/>
        </w:rPr>
        <w:t xml:space="preserve"> Support</w:t>
      </w:r>
      <w:r w:rsidR="002A500B" w:rsidRPr="002A500B">
        <w:rPr>
          <w:rFonts w:ascii="Arial" w:hAnsi="Arial" w:cs="Arial"/>
          <w:b/>
          <w:bCs/>
          <w:sz w:val="28"/>
          <w:szCs w:val="28"/>
        </w:rPr>
        <w:t xml:space="preserve"> Professionals </w:t>
      </w:r>
      <w:r>
        <w:rPr>
          <w:rFonts w:ascii="Arial" w:hAnsi="Arial" w:cs="Arial"/>
          <w:b/>
          <w:bCs/>
          <w:sz w:val="28"/>
          <w:szCs w:val="28"/>
        </w:rPr>
        <w:t xml:space="preserve">working with </w:t>
      </w:r>
      <w:r w:rsidR="002A500B" w:rsidRPr="002A500B">
        <w:rPr>
          <w:rFonts w:ascii="Arial" w:hAnsi="Arial" w:cs="Arial"/>
          <w:b/>
          <w:bCs/>
          <w:sz w:val="28"/>
          <w:szCs w:val="28"/>
        </w:rPr>
        <w:t>Children and Young People with Vision Impairment</w:t>
      </w:r>
    </w:p>
    <w:p w14:paraId="74AFA628" w14:textId="77777777" w:rsidR="002A500B" w:rsidRPr="002A500B" w:rsidRDefault="002A500B" w:rsidP="00D54D61">
      <w:pPr>
        <w:pStyle w:val="Heading2"/>
      </w:pPr>
      <w:r w:rsidRPr="002A500B">
        <w:t>Introduction</w:t>
      </w:r>
    </w:p>
    <w:p w14:paraId="11864DDC" w14:textId="77777777" w:rsidR="002A500B" w:rsidRPr="002A500B" w:rsidRDefault="002A500B" w:rsidP="002A500B">
      <w:pPr>
        <w:rPr>
          <w:rFonts w:ascii="Arial" w:hAnsi="Arial" w:cs="Arial"/>
          <w:sz w:val="28"/>
          <w:szCs w:val="28"/>
        </w:rPr>
      </w:pPr>
      <w:r w:rsidRPr="002A500B">
        <w:rPr>
          <w:rFonts w:ascii="Arial" w:hAnsi="Arial" w:cs="Arial"/>
          <w:sz w:val="28"/>
          <w:szCs w:val="28"/>
        </w:rPr>
        <w:t xml:space="preserve">As a teacher, teaching assistant, support worker, or early years practitioner, you play a vital role in understanding and meeting the needs of children and young people with vision impairment in your setting. The </w:t>
      </w:r>
      <w:r w:rsidRPr="002A500B">
        <w:rPr>
          <w:rFonts w:ascii="Arial" w:hAnsi="Arial" w:cs="Arial"/>
          <w:b/>
          <w:bCs/>
          <w:sz w:val="28"/>
          <w:szCs w:val="28"/>
        </w:rPr>
        <w:t>Partners in Learning</w:t>
      </w:r>
      <w:r w:rsidRPr="002A500B">
        <w:rPr>
          <w:rFonts w:ascii="Arial" w:hAnsi="Arial" w:cs="Arial"/>
          <w:sz w:val="28"/>
          <w:szCs w:val="28"/>
        </w:rPr>
        <w:t xml:space="preserve"> course provides you with the specialist understanding, knowledge, and skills necessary to ensure equitable access to education and to enable the best outcomes for the learners you support.</w:t>
      </w:r>
    </w:p>
    <w:p w14:paraId="21578C96" w14:textId="6A3A6A3A" w:rsidR="002A500B" w:rsidRPr="002A500B" w:rsidRDefault="002A500B" w:rsidP="002A500B">
      <w:pPr>
        <w:rPr>
          <w:rFonts w:ascii="Arial" w:hAnsi="Arial" w:cs="Arial"/>
          <w:sz w:val="28"/>
          <w:szCs w:val="28"/>
        </w:rPr>
      </w:pPr>
      <w:r w:rsidRPr="002A500B">
        <w:rPr>
          <w:rFonts w:ascii="Arial" w:hAnsi="Arial" w:cs="Arial"/>
          <w:sz w:val="28"/>
          <w:szCs w:val="28"/>
        </w:rPr>
        <w:t xml:space="preserve">The course reflects best practice in vision impairment education as outlined in the sector-endorsed </w:t>
      </w:r>
      <w:r w:rsidRPr="002A500B">
        <w:rPr>
          <w:rFonts w:ascii="Arial" w:hAnsi="Arial" w:cs="Arial"/>
          <w:b/>
          <w:bCs/>
          <w:sz w:val="28"/>
          <w:szCs w:val="28"/>
        </w:rPr>
        <w:t>Curriculum Framework for Children and Young People with Vision Impairment (CFVI).</w:t>
      </w:r>
    </w:p>
    <w:p w14:paraId="36B92219" w14:textId="77777777" w:rsidR="002A500B" w:rsidRPr="002A500B" w:rsidRDefault="002A500B" w:rsidP="00D54D61">
      <w:pPr>
        <w:pStyle w:val="Heading2"/>
      </w:pPr>
      <w:r w:rsidRPr="002A500B">
        <w:t>Course Pathways — Starting September 2025</w:t>
      </w:r>
    </w:p>
    <w:p w14:paraId="775DD71F" w14:textId="77777777" w:rsidR="002A500B" w:rsidRPr="002A500B" w:rsidRDefault="002A500B" w:rsidP="002A500B">
      <w:pPr>
        <w:rPr>
          <w:rFonts w:ascii="Arial" w:hAnsi="Arial" w:cs="Arial"/>
          <w:sz w:val="28"/>
          <w:szCs w:val="28"/>
        </w:rPr>
      </w:pPr>
      <w:r w:rsidRPr="002A500B">
        <w:rPr>
          <w:rFonts w:ascii="Arial" w:hAnsi="Arial" w:cs="Arial"/>
          <w:sz w:val="28"/>
          <w:szCs w:val="28"/>
        </w:rPr>
        <w:t xml:space="preserve">You can choose between two flexible study </w:t>
      </w:r>
      <w:proofErr w:type="gramStart"/>
      <w:r w:rsidRPr="002A500B">
        <w:rPr>
          <w:rFonts w:ascii="Arial" w:hAnsi="Arial" w:cs="Arial"/>
          <w:sz w:val="28"/>
          <w:szCs w:val="28"/>
        </w:rPr>
        <w:t>options,</w:t>
      </w:r>
      <w:proofErr w:type="gramEnd"/>
      <w:r w:rsidRPr="002A500B">
        <w:rPr>
          <w:rFonts w:ascii="Arial" w:hAnsi="Arial" w:cs="Arial"/>
          <w:sz w:val="28"/>
          <w:szCs w:val="28"/>
        </w:rPr>
        <w:t xml:space="preserve"> both offered at the </w:t>
      </w:r>
      <w:r w:rsidRPr="002A500B">
        <w:rPr>
          <w:rFonts w:ascii="Arial" w:hAnsi="Arial" w:cs="Arial"/>
          <w:b/>
          <w:bCs/>
          <w:sz w:val="28"/>
          <w:szCs w:val="28"/>
        </w:rPr>
        <w:t>same cost</w:t>
      </w:r>
      <w:r w:rsidRPr="002A500B">
        <w:rPr>
          <w:rFonts w:ascii="Arial" w:hAnsi="Arial" w:cs="Arial"/>
          <w:sz w:val="28"/>
          <w:szCs w:val="28"/>
        </w:rPr>
        <w:t xml:space="preserve"> with comprehensive tutor-led training:</w:t>
      </w:r>
    </w:p>
    <w:p w14:paraId="6612A962" w14:textId="77777777" w:rsidR="002A500B" w:rsidRPr="002A500B" w:rsidRDefault="002A500B" w:rsidP="002A500B">
      <w:pPr>
        <w:numPr>
          <w:ilvl w:val="0"/>
          <w:numId w:val="1"/>
        </w:numPr>
        <w:rPr>
          <w:rFonts w:ascii="Arial" w:hAnsi="Arial" w:cs="Arial"/>
          <w:sz w:val="28"/>
          <w:szCs w:val="28"/>
        </w:rPr>
      </w:pPr>
      <w:r w:rsidRPr="002A500B">
        <w:rPr>
          <w:rFonts w:ascii="Arial" w:hAnsi="Arial" w:cs="Arial"/>
          <w:b/>
          <w:bCs/>
          <w:sz w:val="28"/>
          <w:szCs w:val="28"/>
        </w:rPr>
        <w:t>One-Year Pathway</w:t>
      </w:r>
      <w:r w:rsidRPr="002A500B">
        <w:rPr>
          <w:rFonts w:ascii="Arial" w:hAnsi="Arial" w:cs="Arial"/>
          <w:sz w:val="28"/>
          <w:szCs w:val="28"/>
        </w:rPr>
        <w:br/>
        <w:t>Complete all six units within one year. Ideal for those wishing to quickly gain specialist knowledge and apply their learning sooner.</w:t>
      </w:r>
    </w:p>
    <w:p w14:paraId="11B9FEDB" w14:textId="5557F131" w:rsidR="002A500B" w:rsidRPr="002A500B" w:rsidRDefault="002A500B" w:rsidP="002A500B">
      <w:pPr>
        <w:numPr>
          <w:ilvl w:val="0"/>
          <w:numId w:val="1"/>
        </w:numPr>
        <w:rPr>
          <w:rFonts w:ascii="Arial" w:hAnsi="Arial" w:cs="Arial"/>
          <w:sz w:val="28"/>
          <w:szCs w:val="28"/>
        </w:rPr>
      </w:pPr>
      <w:r w:rsidRPr="002A500B">
        <w:rPr>
          <w:rFonts w:ascii="Arial" w:hAnsi="Arial" w:cs="Arial"/>
          <w:b/>
          <w:bCs/>
          <w:sz w:val="28"/>
          <w:szCs w:val="28"/>
        </w:rPr>
        <w:t>Two-Year Pathway</w:t>
      </w:r>
      <w:r w:rsidRPr="002A500B">
        <w:rPr>
          <w:rFonts w:ascii="Arial" w:hAnsi="Arial" w:cs="Arial"/>
          <w:sz w:val="28"/>
          <w:szCs w:val="28"/>
        </w:rPr>
        <w:br/>
        <w:t>Spread the same content over two years. Perfect for pacing your study around work, family, or other commitments.</w:t>
      </w:r>
    </w:p>
    <w:p w14:paraId="2772E184" w14:textId="77777777" w:rsidR="002A500B" w:rsidRPr="002A500B" w:rsidRDefault="002A500B" w:rsidP="002A500B">
      <w:pPr>
        <w:rPr>
          <w:rFonts w:ascii="Arial" w:hAnsi="Arial" w:cs="Arial"/>
          <w:b/>
          <w:bCs/>
          <w:sz w:val="28"/>
          <w:szCs w:val="28"/>
        </w:rPr>
      </w:pPr>
      <w:r w:rsidRPr="002A500B">
        <w:rPr>
          <w:rFonts w:ascii="Arial" w:hAnsi="Arial" w:cs="Arial"/>
          <w:b/>
          <w:bCs/>
          <w:sz w:val="28"/>
          <w:szCs w:val="28"/>
        </w:rPr>
        <w:t>How to Apply</w:t>
      </w:r>
    </w:p>
    <w:p w14:paraId="7D424324" w14:textId="77777777" w:rsidR="002A500B" w:rsidRPr="002A500B" w:rsidRDefault="002A500B" w:rsidP="002A500B">
      <w:pPr>
        <w:rPr>
          <w:rFonts w:ascii="Arial" w:hAnsi="Arial" w:cs="Arial"/>
          <w:sz w:val="28"/>
          <w:szCs w:val="28"/>
        </w:rPr>
      </w:pPr>
      <w:r w:rsidRPr="002A500B">
        <w:rPr>
          <w:rFonts w:ascii="Arial" w:hAnsi="Arial" w:cs="Arial"/>
          <w:sz w:val="28"/>
          <w:szCs w:val="28"/>
        </w:rPr>
        <w:t>Applications for the 2025 intake are now open.</w:t>
      </w:r>
    </w:p>
    <w:p w14:paraId="7216B323" w14:textId="4F171AA6" w:rsidR="002A500B" w:rsidRPr="002A500B" w:rsidRDefault="002A500B" w:rsidP="002A500B">
      <w:pPr>
        <w:numPr>
          <w:ilvl w:val="0"/>
          <w:numId w:val="2"/>
        </w:numPr>
        <w:rPr>
          <w:rFonts w:ascii="Arial" w:hAnsi="Arial" w:cs="Arial"/>
          <w:sz w:val="28"/>
          <w:szCs w:val="28"/>
        </w:rPr>
      </w:pPr>
      <w:r w:rsidRPr="002A500B">
        <w:rPr>
          <w:rFonts w:ascii="Arial" w:hAnsi="Arial" w:cs="Arial"/>
          <w:sz w:val="28"/>
          <w:szCs w:val="28"/>
        </w:rPr>
        <w:lastRenderedPageBreak/>
        <w:t xml:space="preserve">Download the </w:t>
      </w:r>
      <w:hyperlink r:id="rId8" w:history="1">
        <w:r w:rsidRPr="002A500B">
          <w:rPr>
            <w:rStyle w:val="Hyperlink"/>
            <w:rFonts w:ascii="Arial" w:hAnsi="Arial" w:cs="Arial"/>
            <w:b/>
            <w:bCs/>
            <w:sz w:val="28"/>
            <w:szCs w:val="28"/>
          </w:rPr>
          <w:t>Partners in Learning Certificate Course for Education Support Staff – Application Form</w:t>
        </w:r>
      </w:hyperlink>
    </w:p>
    <w:p w14:paraId="06DBF2B2" w14:textId="4B2FCE9C" w:rsidR="002A500B" w:rsidRPr="002A500B" w:rsidRDefault="002A500B" w:rsidP="002A500B">
      <w:pPr>
        <w:numPr>
          <w:ilvl w:val="0"/>
          <w:numId w:val="2"/>
        </w:numPr>
        <w:rPr>
          <w:rFonts w:ascii="Arial" w:hAnsi="Arial" w:cs="Arial"/>
          <w:sz w:val="28"/>
          <w:szCs w:val="28"/>
        </w:rPr>
      </w:pPr>
      <w:r w:rsidRPr="002A500B">
        <w:rPr>
          <w:rFonts w:ascii="Arial" w:hAnsi="Arial" w:cs="Arial"/>
          <w:sz w:val="28"/>
          <w:szCs w:val="28"/>
        </w:rPr>
        <w:t xml:space="preserve">Complete and email your application to: </w:t>
      </w:r>
      <w:hyperlink r:id="rId9" w:history="1">
        <w:r w:rsidR="0021729B" w:rsidRPr="00F45F86">
          <w:rPr>
            <w:rStyle w:val="Hyperlink"/>
            <w:rFonts w:ascii="Arial" w:hAnsi="Arial" w:cs="Arial"/>
            <w:sz w:val="28"/>
            <w:szCs w:val="28"/>
          </w:rPr>
          <w:t>courses@viewweb.org.uk</w:t>
        </w:r>
      </w:hyperlink>
    </w:p>
    <w:p w14:paraId="3EFA3A1B" w14:textId="77777777" w:rsidR="002A500B" w:rsidRPr="002A500B" w:rsidRDefault="002A500B" w:rsidP="00D54D61">
      <w:pPr>
        <w:pStyle w:val="Heading2"/>
      </w:pPr>
      <w:r w:rsidRPr="002A500B">
        <w:t>About the Course</w:t>
      </w:r>
    </w:p>
    <w:p w14:paraId="2093F46E" w14:textId="77777777" w:rsidR="002A500B" w:rsidRPr="002A500B" w:rsidRDefault="002A500B" w:rsidP="002A500B">
      <w:pPr>
        <w:rPr>
          <w:rFonts w:ascii="Arial" w:hAnsi="Arial" w:cs="Arial"/>
          <w:sz w:val="28"/>
          <w:szCs w:val="28"/>
        </w:rPr>
      </w:pPr>
      <w:r w:rsidRPr="002A500B">
        <w:rPr>
          <w:rFonts w:ascii="Arial" w:hAnsi="Arial" w:cs="Arial"/>
          <w:sz w:val="28"/>
          <w:szCs w:val="28"/>
        </w:rPr>
        <w:t xml:space="preserve">Partners in Learning is a comprehensive training programme designed for teaching assistants and education professionals working with learners aged 0–25 who have vision impairment. Originally developed by </w:t>
      </w:r>
      <w:r w:rsidRPr="002A500B">
        <w:rPr>
          <w:rFonts w:ascii="Arial" w:hAnsi="Arial" w:cs="Arial"/>
          <w:b/>
          <w:bCs/>
          <w:sz w:val="28"/>
          <w:szCs w:val="28"/>
        </w:rPr>
        <w:t>RNIB</w:t>
      </w:r>
      <w:r w:rsidRPr="002A500B">
        <w:rPr>
          <w:rFonts w:ascii="Arial" w:hAnsi="Arial" w:cs="Arial"/>
          <w:sz w:val="28"/>
          <w:szCs w:val="28"/>
        </w:rPr>
        <w:t xml:space="preserve"> and </w:t>
      </w:r>
      <w:r w:rsidRPr="002A500B">
        <w:rPr>
          <w:rFonts w:ascii="Arial" w:hAnsi="Arial" w:cs="Arial"/>
          <w:b/>
          <w:bCs/>
          <w:sz w:val="28"/>
          <w:szCs w:val="28"/>
        </w:rPr>
        <w:t>The Open University</w:t>
      </w:r>
      <w:r w:rsidRPr="002A500B">
        <w:rPr>
          <w:rFonts w:ascii="Arial" w:hAnsi="Arial" w:cs="Arial"/>
          <w:sz w:val="28"/>
          <w:szCs w:val="28"/>
        </w:rPr>
        <w:t xml:space="preserve">, the course has been delivered by </w:t>
      </w:r>
      <w:r w:rsidRPr="002A500B">
        <w:rPr>
          <w:rFonts w:ascii="Arial" w:hAnsi="Arial" w:cs="Arial"/>
          <w:b/>
          <w:bCs/>
          <w:sz w:val="28"/>
          <w:szCs w:val="28"/>
        </w:rPr>
        <w:t>VIEW</w:t>
      </w:r>
      <w:r w:rsidRPr="002A500B">
        <w:rPr>
          <w:rFonts w:ascii="Arial" w:hAnsi="Arial" w:cs="Arial"/>
          <w:sz w:val="28"/>
          <w:szCs w:val="28"/>
        </w:rPr>
        <w:t xml:space="preserve"> since 2015. It is the only nationally available course of its kind in the UK.</w:t>
      </w:r>
    </w:p>
    <w:p w14:paraId="6714D289" w14:textId="73FD5CBF" w:rsidR="002A500B" w:rsidRPr="002A500B" w:rsidRDefault="002A500B" w:rsidP="002A500B">
      <w:pPr>
        <w:rPr>
          <w:rFonts w:ascii="Arial" w:hAnsi="Arial" w:cs="Arial"/>
          <w:sz w:val="28"/>
          <w:szCs w:val="28"/>
        </w:rPr>
      </w:pPr>
      <w:r w:rsidRPr="002A500B">
        <w:rPr>
          <w:rFonts w:ascii="Arial" w:hAnsi="Arial" w:cs="Arial"/>
          <w:sz w:val="28"/>
          <w:szCs w:val="28"/>
        </w:rPr>
        <w:t>Since its launch in 2005, around 1,</w:t>
      </w:r>
      <w:r w:rsidR="00AE6E98">
        <w:rPr>
          <w:rFonts w:ascii="Arial" w:hAnsi="Arial" w:cs="Arial"/>
          <w:sz w:val="28"/>
          <w:szCs w:val="28"/>
        </w:rPr>
        <w:t>200</w:t>
      </w:r>
      <w:r w:rsidRPr="002A500B">
        <w:rPr>
          <w:rFonts w:ascii="Arial" w:hAnsi="Arial" w:cs="Arial"/>
          <w:sz w:val="28"/>
          <w:szCs w:val="28"/>
        </w:rPr>
        <w:t xml:space="preserve"> education professionals have completed the course.</w:t>
      </w:r>
    </w:p>
    <w:p w14:paraId="24DDC2EA" w14:textId="77777777" w:rsidR="002A500B" w:rsidRPr="002A500B" w:rsidRDefault="002A500B" w:rsidP="00D54D61">
      <w:pPr>
        <w:pStyle w:val="Heading2"/>
      </w:pPr>
      <w:r w:rsidRPr="002A500B">
        <w:t>Accreditation History</w:t>
      </w:r>
    </w:p>
    <w:p w14:paraId="7C811A5A" w14:textId="221C2F46" w:rsidR="002A500B" w:rsidRPr="002A500B" w:rsidRDefault="002A500B" w:rsidP="002A500B">
      <w:pPr>
        <w:rPr>
          <w:rFonts w:ascii="Arial" w:hAnsi="Arial" w:cs="Arial"/>
          <w:sz w:val="28"/>
          <w:szCs w:val="28"/>
        </w:rPr>
      </w:pPr>
      <w:r w:rsidRPr="002A500B">
        <w:rPr>
          <w:rFonts w:ascii="Arial" w:hAnsi="Arial" w:cs="Arial"/>
          <w:sz w:val="28"/>
          <w:szCs w:val="28"/>
        </w:rPr>
        <w:t>Until 2018, Partners in Learning was accredited as a BTEC Advanced Certificate at Level 3. Due to changes in BTEC regulations requiring a minimum of 100 learners per year and the low incidence nature of vision impairment, VIEW relinquished BTEC status. Despite this, the course content remains unchanged in depth and quality, and it continues to receive excellent feedback from students and employers. Several local authorities now mandate Partners in Learning for teaching assistants in their visual impairment support services.</w:t>
      </w:r>
    </w:p>
    <w:p w14:paraId="7FDCE4B4" w14:textId="77777777" w:rsidR="002A500B" w:rsidRPr="002A500B" w:rsidRDefault="002A500B" w:rsidP="00D54D61">
      <w:pPr>
        <w:pStyle w:val="Heading2"/>
      </w:pPr>
      <w:r w:rsidRPr="002A500B">
        <w:t>Key Features</w:t>
      </w:r>
    </w:p>
    <w:p w14:paraId="583ED0E3" w14:textId="77777777" w:rsidR="002A500B" w:rsidRPr="002A500B" w:rsidRDefault="002A500B" w:rsidP="002A500B">
      <w:pPr>
        <w:numPr>
          <w:ilvl w:val="0"/>
          <w:numId w:val="3"/>
        </w:numPr>
        <w:rPr>
          <w:rFonts w:ascii="Arial" w:hAnsi="Arial" w:cs="Arial"/>
          <w:sz w:val="28"/>
          <w:szCs w:val="28"/>
        </w:rPr>
      </w:pPr>
      <w:r w:rsidRPr="002A500B">
        <w:rPr>
          <w:rFonts w:ascii="Arial" w:hAnsi="Arial" w:cs="Arial"/>
          <w:sz w:val="28"/>
          <w:szCs w:val="28"/>
        </w:rPr>
        <w:t>Developed jointly by RNIB and The Open University (Level 3 equivalent)</w:t>
      </w:r>
    </w:p>
    <w:p w14:paraId="7CE08C46" w14:textId="77777777" w:rsidR="002A500B" w:rsidRPr="002A500B" w:rsidRDefault="002A500B" w:rsidP="002A500B">
      <w:pPr>
        <w:numPr>
          <w:ilvl w:val="0"/>
          <w:numId w:val="3"/>
        </w:numPr>
        <w:rPr>
          <w:rFonts w:ascii="Arial" w:hAnsi="Arial" w:cs="Arial"/>
          <w:sz w:val="28"/>
          <w:szCs w:val="28"/>
        </w:rPr>
      </w:pPr>
      <w:r w:rsidRPr="002A500B">
        <w:rPr>
          <w:rFonts w:ascii="Arial" w:hAnsi="Arial" w:cs="Arial"/>
          <w:sz w:val="28"/>
          <w:szCs w:val="28"/>
        </w:rPr>
        <w:t>Delivered online with tutor-supported study and discussion activities</w:t>
      </w:r>
    </w:p>
    <w:p w14:paraId="4D724447" w14:textId="77777777" w:rsidR="002A500B" w:rsidRPr="002A500B" w:rsidRDefault="002A500B" w:rsidP="002A500B">
      <w:pPr>
        <w:numPr>
          <w:ilvl w:val="0"/>
          <w:numId w:val="3"/>
        </w:numPr>
        <w:rPr>
          <w:rFonts w:ascii="Arial" w:hAnsi="Arial" w:cs="Arial"/>
          <w:sz w:val="28"/>
          <w:szCs w:val="28"/>
        </w:rPr>
      </w:pPr>
      <w:r w:rsidRPr="002A500B">
        <w:rPr>
          <w:rFonts w:ascii="Arial" w:hAnsi="Arial" w:cs="Arial"/>
          <w:sz w:val="28"/>
          <w:szCs w:val="28"/>
        </w:rPr>
        <w:t>Includes two live online training sessions via Zoom</w:t>
      </w:r>
    </w:p>
    <w:p w14:paraId="33B23288" w14:textId="4B716633" w:rsidR="002A500B" w:rsidRPr="002A500B" w:rsidRDefault="002A500B" w:rsidP="002A500B">
      <w:pPr>
        <w:numPr>
          <w:ilvl w:val="0"/>
          <w:numId w:val="3"/>
        </w:numPr>
        <w:rPr>
          <w:rFonts w:ascii="Arial" w:hAnsi="Arial" w:cs="Arial"/>
          <w:sz w:val="28"/>
          <w:szCs w:val="28"/>
        </w:rPr>
      </w:pPr>
      <w:r w:rsidRPr="002A500B">
        <w:rPr>
          <w:rFonts w:ascii="Arial" w:hAnsi="Arial" w:cs="Arial"/>
          <w:sz w:val="28"/>
          <w:szCs w:val="28"/>
        </w:rPr>
        <w:t xml:space="preserve">Six units completed over 12 </w:t>
      </w:r>
      <w:r w:rsidR="00E551D6">
        <w:rPr>
          <w:rFonts w:ascii="Arial" w:hAnsi="Arial" w:cs="Arial"/>
          <w:sz w:val="28"/>
          <w:szCs w:val="28"/>
        </w:rPr>
        <w:t xml:space="preserve">or 24 </w:t>
      </w:r>
      <w:r w:rsidRPr="002A500B">
        <w:rPr>
          <w:rFonts w:ascii="Arial" w:hAnsi="Arial" w:cs="Arial"/>
          <w:sz w:val="28"/>
          <w:szCs w:val="28"/>
        </w:rPr>
        <w:t>months (group-based learning with peer interaction)</w:t>
      </w:r>
    </w:p>
    <w:p w14:paraId="564963F8" w14:textId="77777777" w:rsidR="002A500B" w:rsidRPr="002A500B" w:rsidRDefault="002A500B" w:rsidP="002A500B">
      <w:pPr>
        <w:numPr>
          <w:ilvl w:val="0"/>
          <w:numId w:val="3"/>
        </w:numPr>
        <w:rPr>
          <w:rFonts w:ascii="Arial" w:hAnsi="Arial" w:cs="Arial"/>
          <w:sz w:val="28"/>
          <w:szCs w:val="28"/>
        </w:rPr>
      </w:pPr>
      <w:r w:rsidRPr="002A500B">
        <w:rPr>
          <w:rFonts w:ascii="Arial" w:hAnsi="Arial" w:cs="Arial"/>
          <w:sz w:val="28"/>
          <w:szCs w:val="28"/>
        </w:rPr>
        <w:t>Starts September 2025 with an introductory Zoom training day</w:t>
      </w:r>
    </w:p>
    <w:p w14:paraId="588D15C2" w14:textId="77777777" w:rsidR="002A500B" w:rsidRPr="002A500B" w:rsidRDefault="002A500B" w:rsidP="002A500B">
      <w:pPr>
        <w:numPr>
          <w:ilvl w:val="0"/>
          <w:numId w:val="3"/>
        </w:numPr>
        <w:rPr>
          <w:rFonts w:ascii="Arial" w:hAnsi="Arial" w:cs="Arial"/>
          <w:sz w:val="28"/>
          <w:szCs w:val="28"/>
        </w:rPr>
      </w:pPr>
      <w:r w:rsidRPr="002A500B">
        <w:rPr>
          <w:rFonts w:ascii="Arial" w:hAnsi="Arial" w:cs="Arial"/>
          <w:sz w:val="28"/>
          <w:szCs w:val="28"/>
        </w:rPr>
        <w:t>Course fee: £850 (£710 for VIEW members)</w:t>
      </w:r>
    </w:p>
    <w:p w14:paraId="37888633" w14:textId="6FCFDD67" w:rsidR="002A500B" w:rsidRPr="002A500B" w:rsidRDefault="002A500B" w:rsidP="002A500B">
      <w:pPr>
        <w:rPr>
          <w:rFonts w:ascii="Arial" w:hAnsi="Arial" w:cs="Arial"/>
          <w:sz w:val="28"/>
          <w:szCs w:val="28"/>
        </w:rPr>
      </w:pPr>
    </w:p>
    <w:p w14:paraId="0B911A63" w14:textId="77777777" w:rsidR="002A500B" w:rsidRPr="002A500B" w:rsidRDefault="002A500B" w:rsidP="00D54D61">
      <w:pPr>
        <w:pStyle w:val="Heading2"/>
      </w:pPr>
      <w:r w:rsidRPr="002A500B">
        <w:t>Course Content and Learning Outcomes</w:t>
      </w:r>
    </w:p>
    <w:p w14:paraId="58AE02DB" w14:textId="77777777" w:rsidR="002A500B" w:rsidRPr="002A500B" w:rsidRDefault="002A500B" w:rsidP="002A500B">
      <w:pPr>
        <w:rPr>
          <w:rFonts w:ascii="Arial" w:hAnsi="Arial" w:cs="Arial"/>
          <w:sz w:val="28"/>
          <w:szCs w:val="28"/>
        </w:rPr>
      </w:pPr>
      <w:r w:rsidRPr="002A500B">
        <w:rPr>
          <w:rFonts w:ascii="Arial" w:hAnsi="Arial" w:cs="Arial"/>
          <w:sz w:val="28"/>
          <w:szCs w:val="28"/>
        </w:rPr>
        <w:t>Partners in Learning challenges you to reflect on and develop your current practice, share ideas with others in the field, and apply new knowledge in your working environment. You will be encouraged to use your learning practically to improve outcomes for learners with vision impairment.</w:t>
      </w:r>
    </w:p>
    <w:p w14:paraId="26B082EC" w14:textId="77777777" w:rsidR="002A500B" w:rsidRPr="002A500B" w:rsidRDefault="002A500B" w:rsidP="00D54D61">
      <w:pPr>
        <w:pStyle w:val="Heading2"/>
      </w:pPr>
      <w:r w:rsidRPr="002A500B">
        <w:t>Learning Outcomes</w:t>
      </w:r>
    </w:p>
    <w:p w14:paraId="5C9B58C5" w14:textId="77777777" w:rsidR="002A500B" w:rsidRPr="002A500B" w:rsidRDefault="002A500B" w:rsidP="002A500B">
      <w:pPr>
        <w:rPr>
          <w:rFonts w:ascii="Arial" w:hAnsi="Arial" w:cs="Arial"/>
          <w:sz w:val="28"/>
          <w:szCs w:val="28"/>
        </w:rPr>
      </w:pPr>
      <w:r w:rsidRPr="002A500B">
        <w:rPr>
          <w:rFonts w:ascii="Arial" w:hAnsi="Arial" w:cs="Arial"/>
          <w:sz w:val="28"/>
          <w:szCs w:val="28"/>
        </w:rPr>
        <w:t>By completing this course, you will be able to:</w:t>
      </w:r>
    </w:p>
    <w:p w14:paraId="4EA970E1" w14:textId="77777777" w:rsidR="002A500B" w:rsidRPr="002A500B" w:rsidRDefault="002A500B" w:rsidP="002A500B">
      <w:pPr>
        <w:numPr>
          <w:ilvl w:val="0"/>
          <w:numId w:val="4"/>
        </w:numPr>
        <w:rPr>
          <w:rFonts w:ascii="Arial" w:hAnsi="Arial" w:cs="Arial"/>
          <w:sz w:val="28"/>
          <w:szCs w:val="28"/>
        </w:rPr>
      </w:pPr>
      <w:r w:rsidRPr="002A500B">
        <w:rPr>
          <w:rFonts w:ascii="Arial" w:hAnsi="Arial" w:cs="Arial"/>
          <w:sz w:val="28"/>
          <w:szCs w:val="28"/>
        </w:rPr>
        <w:t>Understand vision impairment and its implications for educational and social development</w:t>
      </w:r>
    </w:p>
    <w:p w14:paraId="555C567B" w14:textId="77777777" w:rsidR="002A500B" w:rsidRPr="002A500B" w:rsidRDefault="002A500B" w:rsidP="002A500B">
      <w:pPr>
        <w:numPr>
          <w:ilvl w:val="0"/>
          <w:numId w:val="4"/>
        </w:numPr>
        <w:rPr>
          <w:rFonts w:ascii="Arial" w:hAnsi="Arial" w:cs="Arial"/>
          <w:sz w:val="28"/>
          <w:szCs w:val="28"/>
        </w:rPr>
      </w:pPr>
      <w:r w:rsidRPr="002A500B">
        <w:rPr>
          <w:rFonts w:ascii="Arial" w:hAnsi="Arial" w:cs="Arial"/>
          <w:sz w:val="28"/>
          <w:szCs w:val="28"/>
        </w:rPr>
        <w:t>Acquire skills and techniques to support learners and foster independence both inside and outside the classroom</w:t>
      </w:r>
    </w:p>
    <w:p w14:paraId="526E985B" w14:textId="77777777" w:rsidR="002A500B" w:rsidRPr="002A500B" w:rsidRDefault="002A500B" w:rsidP="002A500B">
      <w:pPr>
        <w:numPr>
          <w:ilvl w:val="0"/>
          <w:numId w:val="4"/>
        </w:numPr>
        <w:rPr>
          <w:rFonts w:ascii="Arial" w:hAnsi="Arial" w:cs="Arial"/>
          <w:sz w:val="28"/>
          <w:szCs w:val="28"/>
        </w:rPr>
      </w:pPr>
      <w:r w:rsidRPr="002A500B">
        <w:rPr>
          <w:rFonts w:ascii="Arial" w:hAnsi="Arial" w:cs="Arial"/>
          <w:sz w:val="28"/>
          <w:szCs w:val="28"/>
        </w:rPr>
        <w:t>Develop an appreciation of effective teamwork in supporting learners</w:t>
      </w:r>
    </w:p>
    <w:p w14:paraId="77D7B592" w14:textId="77777777" w:rsidR="002A500B" w:rsidRPr="002A500B" w:rsidRDefault="002A500B" w:rsidP="002A500B">
      <w:pPr>
        <w:numPr>
          <w:ilvl w:val="0"/>
          <w:numId w:val="4"/>
        </w:numPr>
        <w:rPr>
          <w:rFonts w:ascii="Arial" w:hAnsi="Arial" w:cs="Arial"/>
          <w:sz w:val="28"/>
          <w:szCs w:val="28"/>
        </w:rPr>
      </w:pPr>
      <w:r w:rsidRPr="002A500B">
        <w:rPr>
          <w:rFonts w:ascii="Arial" w:hAnsi="Arial" w:cs="Arial"/>
          <w:sz w:val="28"/>
          <w:szCs w:val="28"/>
        </w:rPr>
        <w:t>Build positive working relationships that promote learner independence and active participation in planning and decision-making</w:t>
      </w:r>
    </w:p>
    <w:p w14:paraId="295D8C10" w14:textId="77777777" w:rsidR="002A500B" w:rsidRPr="002A500B" w:rsidRDefault="002A500B" w:rsidP="00D54D61">
      <w:pPr>
        <w:pStyle w:val="Heading2"/>
      </w:pPr>
      <w:r w:rsidRPr="002A500B">
        <w:t>Course Units</w:t>
      </w:r>
    </w:p>
    <w:p w14:paraId="724A8291" w14:textId="77777777" w:rsidR="00C726CE" w:rsidRPr="00C726CE" w:rsidRDefault="00C726CE" w:rsidP="00C726CE">
      <w:pPr>
        <w:spacing w:line="360" w:lineRule="auto"/>
        <w:rPr>
          <w:rFonts w:ascii="Arial" w:hAnsi="Arial" w:cs="Arial"/>
          <w:sz w:val="28"/>
          <w:szCs w:val="28"/>
        </w:rPr>
      </w:pPr>
      <w:r w:rsidRPr="00C726CE">
        <w:rPr>
          <w:rFonts w:ascii="Arial" w:hAnsi="Arial" w:cs="Arial"/>
          <w:sz w:val="28"/>
          <w:szCs w:val="28"/>
        </w:rPr>
        <w:t>The course comprises six units. Each unit involves self-study, using the resources provided, and assessed elements: three assignments, three discussion activities and a knowledge-check test.</w:t>
      </w:r>
    </w:p>
    <w:p w14:paraId="2F7FDD34" w14:textId="77777777" w:rsidR="00C726CE" w:rsidRPr="00C726CE" w:rsidRDefault="00C726CE" w:rsidP="00C726CE">
      <w:pPr>
        <w:spacing w:before="150" w:after="150" w:line="360" w:lineRule="auto"/>
        <w:rPr>
          <w:rFonts w:ascii="Arial" w:eastAsia="Arial" w:hAnsi="Arial" w:cs="Arial"/>
          <w:color w:val="1D2125"/>
          <w:sz w:val="28"/>
          <w:szCs w:val="28"/>
        </w:rPr>
      </w:pPr>
      <w:r w:rsidRPr="00C726CE">
        <w:rPr>
          <w:rFonts w:ascii="Arial" w:eastAsia="Arial" w:hAnsi="Arial" w:cs="Arial"/>
          <w:color w:val="1D2125"/>
          <w:sz w:val="28"/>
          <w:szCs w:val="28"/>
        </w:rPr>
        <w:t>Part 1: Understanding vision impairment and SEND/ALN/ASN support for learners with vision impairment:</w:t>
      </w:r>
    </w:p>
    <w:p w14:paraId="5755D65A" w14:textId="77777777" w:rsidR="00C726CE" w:rsidRPr="00C726CE" w:rsidRDefault="00C726CE" w:rsidP="00C726CE">
      <w:pPr>
        <w:pStyle w:val="ListParagraph"/>
        <w:numPr>
          <w:ilvl w:val="0"/>
          <w:numId w:val="10"/>
        </w:numPr>
        <w:spacing w:after="0" w:line="360" w:lineRule="auto"/>
        <w:ind w:left="870" w:right="150"/>
        <w:rPr>
          <w:rFonts w:ascii="Arial" w:eastAsia="Arial" w:hAnsi="Arial" w:cs="Arial"/>
          <w:color w:val="1D2125"/>
          <w:sz w:val="28"/>
          <w:szCs w:val="28"/>
        </w:rPr>
      </w:pPr>
      <w:r w:rsidRPr="00C726CE">
        <w:rPr>
          <w:rFonts w:ascii="Arial" w:eastAsia="Arial" w:hAnsi="Arial" w:cs="Arial"/>
          <w:b/>
          <w:bCs/>
          <w:color w:val="1D2125"/>
          <w:sz w:val="28"/>
          <w:szCs w:val="28"/>
        </w:rPr>
        <w:t>Unit 1: Provision, roles and responsibilities</w:t>
      </w:r>
      <w:r w:rsidRPr="00C726CE">
        <w:rPr>
          <w:rFonts w:ascii="Arial" w:eastAsia="Arial" w:hAnsi="Arial" w:cs="Arial"/>
          <w:color w:val="1D2125"/>
          <w:sz w:val="28"/>
          <w:szCs w:val="28"/>
        </w:rPr>
        <w:t xml:space="preserve"> including:</w:t>
      </w:r>
    </w:p>
    <w:p w14:paraId="130D18F5"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Principles affecting provision</w:t>
      </w:r>
    </w:p>
    <w:p w14:paraId="788335CF"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 xml:space="preserve">Types of </w:t>
      </w:r>
      <w:proofErr w:type="gramStart"/>
      <w:r w:rsidRPr="00C726CE">
        <w:rPr>
          <w:rFonts w:ascii="Arial" w:eastAsia="Arial" w:hAnsi="Arial" w:cs="Arial"/>
          <w:color w:val="1D2125"/>
          <w:sz w:val="28"/>
          <w:szCs w:val="28"/>
        </w:rPr>
        <w:t>placement</w:t>
      </w:r>
      <w:proofErr w:type="gramEnd"/>
      <w:r w:rsidRPr="00C726CE">
        <w:rPr>
          <w:rFonts w:ascii="Arial" w:eastAsia="Arial" w:hAnsi="Arial" w:cs="Arial"/>
          <w:color w:val="1D2125"/>
          <w:sz w:val="28"/>
          <w:szCs w:val="28"/>
        </w:rPr>
        <w:t xml:space="preserve"> and provision</w:t>
      </w:r>
    </w:p>
    <w:p w14:paraId="5CB438FD"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Role of the Teaching Assistant/Classroom Assistant/Pupil Support Assistant</w:t>
      </w:r>
    </w:p>
    <w:p w14:paraId="08FB263E" w14:textId="77777777" w:rsidR="00C726CE" w:rsidRPr="00C726CE" w:rsidRDefault="00C726CE" w:rsidP="00C726CE">
      <w:pPr>
        <w:pStyle w:val="ListParagraph"/>
        <w:numPr>
          <w:ilvl w:val="0"/>
          <w:numId w:val="10"/>
        </w:numPr>
        <w:spacing w:after="0" w:line="360" w:lineRule="auto"/>
        <w:ind w:left="870" w:right="150"/>
        <w:rPr>
          <w:rFonts w:ascii="Arial" w:eastAsia="Arial" w:hAnsi="Arial" w:cs="Arial"/>
          <w:color w:val="1D2125"/>
          <w:sz w:val="28"/>
          <w:szCs w:val="28"/>
        </w:rPr>
      </w:pPr>
      <w:r w:rsidRPr="00C726CE">
        <w:rPr>
          <w:rFonts w:ascii="Arial" w:eastAsia="Arial" w:hAnsi="Arial" w:cs="Arial"/>
          <w:b/>
          <w:bCs/>
          <w:color w:val="1D2125"/>
          <w:sz w:val="28"/>
          <w:szCs w:val="28"/>
        </w:rPr>
        <w:lastRenderedPageBreak/>
        <w:t>Unit 2 Vision and vision impairment</w:t>
      </w:r>
      <w:r w:rsidRPr="00C726CE">
        <w:rPr>
          <w:rFonts w:ascii="Arial" w:eastAsia="Arial" w:hAnsi="Arial" w:cs="Arial"/>
          <w:color w:val="1D2125"/>
          <w:sz w:val="28"/>
          <w:szCs w:val="28"/>
        </w:rPr>
        <w:t xml:space="preserve"> including:</w:t>
      </w:r>
    </w:p>
    <w:p w14:paraId="25F6D451"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Ocular and cerebral vision impairment and their effects</w:t>
      </w:r>
    </w:p>
    <w:p w14:paraId="093BFF52"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Sensory development</w:t>
      </w:r>
    </w:p>
    <w:p w14:paraId="5DBEA2BC"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Clinical and functional assessment</w:t>
      </w:r>
    </w:p>
    <w:p w14:paraId="7575FE1B" w14:textId="77777777" w:rsidR="00C726CE" w:rsidRPr="00C726CE" w:rsidRDefault="00C726CE" w:rsidP="00C726CE">
      <w:pPr>
        <w:pStyle w:val="ListParagraph"/>
        <w:numPr>
          <w:ilvl w:val="0"/>
          <w:numId w:val="10"/>
        </w:numPr>
        <w:spacing w:after="0" w:line="360" w:lineRule="auto"/>
        <w:ind w:left="870" w:right="150"/>
        <w:rPr>
          <w:rFonts w:ascii="Arial" w:eastAsia="Arial" w:hAnsi="Arial" w:cs="Arial"/>
          <w:color w:val="1D2125"/>
          <w:sz w:val="28"/>
          <w:szCs w:val="28"/>
        </w:rPr>
      </w:pPr>
      <w:r w:rsidRPr="00C726CE">
        <w:rPr>
          <w:rFonts w:ascii="Arial" w:eastAsia="Arial" w:hAnsi="Arial" w:cs="Arial"/>
          <w:b/>
          <w:bCs/>
          <w:color w:val="1D2125"/>
          <w:sz w:val="28"/>
          <w:szCs w:val="28"/>
        </w:rPr>
        <w:t>Unit 3 Effective practice</w:t>
      </w:r>
      <w:r w:rsidRPr="00C726CE">
        <w:rPr>
          <w:rFonts w:ascii="Arial" w:eastAsia="Arial" w:hAnsi="Arial" w:cs="Arial"/>
          <w:color w:val="1D2125"/>
          <w:sz w:val="28"/>
          <w:szCs w:val="28"/>
        </w:rPr>
        <w:t xml:space="preserve"> including:</w:t>
      </w:r>
    </w:p>
    <w:p w14:paraId="4AA23CA8"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Techniques for effective teamwork</w:t>
      </w:r>
    </w:p>
    <w:p w14:paraId="4CFDD3C5"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Team development</w:t>
      </w:r>
    </w:p>
    <w:p w14:paraId="40B20522"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Environmental modifications</w:t>
      </w:r>
    </w:p>
    <w:p w14:paraId="087BB7A8" w14:textId="77777777" w:rsidR="00C726CE" w:rsidRPr="00C726CE" w:rsidRDefault="00C726CE" w:rsidP="00C726CE">
      <w:pPr>
        <w:spacing w:before="150" w:after="150" w:line="360" w:lineRule="auto"/>
        <w:rPr>
          <w:rFonts w:ascii="Arial" w:eastAsia="Arial" w:hAnsi="Arial" w:cs="Arial"/>
          <w:color w:val="1D2125"/>
          <w:sz w:val="28"/>
          <w:szCs w:val="28"/>
        </w:rPr>
      </w:pPr>
      <w:r w:rsidRPr="00C726CE">
        <w:rPr>
          <w:rFonts w:ascii="Arial" w:eastAsia="Arial" w:hAnsi="Arial" w:cs="Arial"/>
          <w:color w:val="1D2125"/>
          <w:sz w:val="28"/>
          <w:szCs w:val="28"/>
        </w:rPr>
        <w:t>Part 2:  Ensuring effective support for the vision impaired</w:t>
      </w:r>
    </w:p>
    <w:p w14:paraId="0D415464" w14:textId="77777777" w:rsidR="00C726CE" w:rsidRPr="00C726CE" w:rsidRDefault="00C726CE" w:rsidP="00C726CE">
      <w:pPr>
        <w:pStyle w:val="ListParagraph"/>
        <w:numPr>
          <w:ilvl w:val="0"/>
          <w:numId w:val="10"/>
        </w:numPr>
        <w:spacing w:after="0" w:line="360" w:lineRule="auto"/>
        <w:ind w:left="870" w:right="150"/>
        <w:rPr>
          <w:rFonts w:ascii="Arial" w:eastAsia="Arial" w:hAnsi="Arial" w:cs="Arial"/>
          <w:b/>
          <w:bCs/>
          <w:color w:val="1D2125"/>
          <w:sz w:val="28"/>
          <w:szCs w:val="28"/>
        </w:rPr>
      </w:pPr>
      <w:r w:rsidRPr="00C726CE">
        <w:rPr>
          <w:rFonts w:ascii="Arial" w:eastAsia="Arial" w:hAnsi="Arial" w:cs="Arial"/>
          <w:b/>
          <w:bCs/>
          <w:color w:val="1D2125"/>
          <w:sz w:val="28"/>
          <w:szCs w:val="28"/>
        </w:rPr>
        <w:t>Unit 4 Curriculum access</w:t>
      </w:r>
    </w:p>
    <w:p w14:paraId="1E4F4830"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Challenges in the curriculum</w:t>
      </w:r>
    </w:p>
    <w:p w14:paraId="62911454"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Access to assessment</w:t>
      </w:r>
    </w:p>
    <w:p w14:paraId="72C5D1E0"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Ensuring access and inclusion in the curriculum</w:t>
      </w:r>
    </w:p>
    <w:p w14:paraId="2A1165C7" w14:textId="77777777" w:rsidR="00C726CE" w:rsidRPr="00C726CE" w:rsidRDefault="00C726CE" w:rsidP="00C726CE">
      <w:pPr>
        <w:pStyle w:val="ListParagraph"/>
        <w:numPr>
          <w:ilvl w:val="0"/>
          <w:numId w:val="10"/>
        </w:numPr>
        <w:spacing w:after="0" w:line="360" w:lineRule="auto"/>
        <w:ind w:left="870" w:right="150"/>
        <w:rPr>
          <w:rFonts w:ascii="Arial" w:eastAsia="Arial" w:hAnsi="Arial" w:cs="Arial"/>
          <w:b/>
          <w:bCs/>
          <w:color w:val="1D2125"/>
          <w:sz w:val="28"/>
          <w:szCs w:val="28"/>
        </w:rPr>
      </w:pPr>
      <w:r w:rsidRPr="00C726CE">
        <w:rPr>
          <w:rFonts w:ascii="Arial" w:eastAsia="Arial" w:hAnsi="Arial" w:cs="Arial"/>
          <w:b/>
          <w:bCs/>
          <w:color w:val="1D2125"/>
          <w:sz w:val="28"/>
          <w:szCs w:val="28"/>
        </w:rPr>
        <w:t>Unit 5 Communication skills in a learning environment</w:t>
      </w:r>
    </w:p>
    <w:p w14:paraId="787A503E"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Challenges to communication</w:t>
      </w:r>
    </w:p>
    <w:p w14:paraId="07654945"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Developing communications skills</w:t>
      </w:r>
    </w:p>
    <w:p w14:paraId="53B8A186"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Supporting forms of communication</w:t>
      </w:r>
    </w:p>
    <w:p w14:paraId="6D197A21" w14:textId="77777777" w:rsidR="00C726CE" w:rsidRPr="00C726CE" w:rsidRDefault="00C726CE" w:rsidP="00C726CE">
      <w:pPr>
        <w:pStyle w:val="ListParagraph"/>
        <w:numPr>
          <w:ilvl w:val="0"/>
          <w:numId w:val="10"/>
        </w:numPr>
        <w:spacing w:after="0" w:line="360" w:lineRule="auto"/>
        <w:ind w:left="870" w:right="150"/>
        <w:rPr>
          <w:rFonts w:ascii="Arial" w:eastAsia="Arial" w:hAnsi="Arial" w:cs="Arial"/>
          <w:b/>
          <w:bCs/>
          <w:color w:val="1D2125"/>
          <w:sz w:val="28"/>
          <w:szCs w:val="28"/>
        </w:rPr>
      </w:pPr>
      <w:r w:rsidRPr="00C726CE">
        <w:rPr>
          <w:rFonts w:ascii="Arial" w:eastAsia="Arial" w:hAnsi="Arial" w:cs="Arial"/>
          <w:b/>
          <w:bCs/>
          <w:color w:val="1D2125"/>
          <w:sz w:val="28"/>
          <w:szCs w:val="28"/>
        </w:rPr>
        <w:t>Unit 6 Independence and social inclusion</w:t>
      </w:r>
    </w:p>
    <w:p w14:paraId="056F25C6"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Developing social inclusion</w:t>
      </w:r>
    </w:p>
    <w:p w14:paraId="1408D20F"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Developing living skills</w:t>
      </w:r>
    </w:p>
    <w:p w14:paraId="316F349C"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Reviewing mobility skills</w:t>
      </w:r>
    </w:p>
    <w:p w14:paraId="12421021" w14:textId="77777777" w:rsidR="00C726CE" w:rsidRPr="00C726CE" w:rsidRDefault="00C726CE" w:rsidP="00C726CE">
      <w:pPr>
        <w:spacing w:after="0" w:line="360" w:lineRule="auto"/>
        <w:ind w:left="870" w:right="150"/>
        <w:rPr>
          <w:rFonts w:ascii="Arial" w:eastAsia="Arial" w:hAnsi="Arial" w:cs="Arial"/>
          <w:color w:val="1D2125"/>
          <w:sz w:val="28"/>
          <w:szCs w:val="28"/>
        </w:rPr>
      </w:pPr>
      <w:r w:rsidRPr="00C726CE">
        <w:rPr>
          <w:rFonts w:ascii="Arial" w:eastAsia="Arial" w:hAnsi="Arial" w:cs="Arial"/>
          <w:color w:val="1D2125"/>
          <w:sz w:val="28"/>
          <w:szCs w:val="28"/>
        </w:rPr>
        <w:t>Developing personal agency and independence</w:t>
      </w:r>
    </w:p>
    <w:p w14:paraId="1090B5E6" w14:textId="77777777" w:rsidR="002A500B" w:rsidRPr="002A500B" w:rsidRDefault="002A500B" w:rsidP="0080379A">
      <w:pPr>
        <w:pStyle w:val="Heading2"/>
      </w:pPr>
      <w:r w:rsidRPr="002A500B">
        <w:t>Assessment</w:t>
      </w:r>
    </w:p>
    <w:p w14:paraId="1A9EFCD1" w14:textId="77777777" w:rsidR="002A500B" w:rsidRPr="002A500B" w:rsidRDefault="002A500B" w:rsidP="002A500B">
      <w:pPr>
        <w:rPr>
          <w:rFonts w:ascii="Arial" w:hAnsi="Arial" w:cs="Arial"/>
          <w:sz w:val="28"/>
          <w:szCs w:val="28"/>
        </w:rPr>
      </w:pPr>
      <w:r w:rsidRPr="002A500B">
        <w:rPr>
          <w:rFonts w:ascii="Arial" w:hAnsi="Arial" w:cs="Arial"/>
          <w:sz w:val="28"/>
          <w:szCs w:val="28"/>
        </w:rPr>
        <w:t>Your progress is assessed through a combination of:</w:t>
      </w:r>
    </w:p>
    <w:p w14:paraId="6055A39C" w14:textId="77777777" w:rsidR="002A500B" w:rsidRPr="002A500B" w:rsidRDefault="002A500B" w:rsidP="002A500B">
      <w:pPr>
        <w:numPr>
          <w:ilvl w:val="0"/>
          <w:numId w:val="6"/>
        </w:numPr>
        <w:rPr>
          <w:rFonts w:ascii="Arial" w:hAnsi="Arial" w:cs="Arial"/>
          <w:sz w:val="28"/>
          <w:szCs w:val="28"/>
        </w:rPr>
      </w:pPr>
      <w:r w:rsidRPr="002A500B">
        <w:rPr>
          <w:rFonts w:ascii="Arial" w:hAnsi="Arial" w:cs="Arial"/>
          <w:sz w:val="28"/>
          <w:szCs w:val="28"/>
        </w:rPr>
        <w:t>Online self-study activities, including multiple-choice tests</w:t>
      </w:r>
    </w:p>
    <w:p w14:paraId="50726EAA" w14:textId="77777777" w:rsidR="002A500B" w:rsidRPr="002A500B" w:rsidRDefault="002A500B" w:rsidP="002A500B">
      <w:pPr>
        <w:numPr>
          <w:ilvl w:val="0"/>
          <w:numId w:val="6"/>
        </w:numPr>
        <w:rPr>
          <w:rFonts w:ascii="Arial" w:hAnsi="Arial" w:cs="Arial"/>
          <w:sz w:val="28"/>
          <w:szCs w:val="28"/>
        </w:rPr>
      </w:pPr>
      <w:r w:rsidRPr="002A500B">
        <w:rPr>
          <w:rFonts w:ascii="Arial" w:hAnsi="Arial" w:cs="Arial"/>
          <w:sz w:val="28"/>
          <w:szCs w:val="28"/>
        </w:rPr>
        <w:t>Online group discussions to share and deepen your learning with peers</w:t>
      </w:r>
    </w:p>
    <w:p w14:paraId="5EC6ABE2" w14:textId="68A9A3B9" w:rsidR="002A500B" w:rsidRPr="002A500B" w:rsidRDefault="002A500B" w:rsidP="002A500B">
      <w:pPr>
        <w:numPr>
          <w:ilvl w:val="0"/>
          <w:numId w:val="6"/>
        </w:numPr>
        <w:rPr>
          <w:rFonts w:ascii="Arial" w:hAnsi="Arial" w:cs="Arial"/>
          <w:sz w:val="28"/>
          <w:szCs w:val="28"/>
        </w:rPr>
      </w:pPr>
      <w:r w:rsidRPr="002A500B">
        <w:rPr>
          <w:rFonts w:ascii="Arial" w:hAnsi="Arial" w:cs="Arial"/>
          <w:sz w:val="28"/>
          <w:szCs w:val="28"/>
        </w:rPr>
        <w:lastRenderedPageBreak/>
        <w:t>Short written assignments applying your knowledge to your own practice</w:t>
      </w:r>
    </w:p>
    <w:p w14:paraId="06BCE375" w14:textId="77777777" w:rsidR="002A500B" w:rsidRPr="002A500B" w:rsidRDefault="002A500B" w:rsidP="00D54D61">
      <w:pPr>
        <w:pStyle w:val="Heading2"/>
      </w:pPr>
      <w:r w:rsidRPr="002A500B">
        <w:t>Benefits of the Course</w:t>
      </w:r>
    </w:p>
    <w:p w14:paraId="176EB7A1" w14:textId="77777777" w:rsidR="002A500B" w:rsidRPr="002A500B" w:rsidRDefault="002A500B" w:rsidP="002A500B">
      <w:pPr>
        <w:numPr>
          <w:ilvl w:val="0"/>
          <w:numId w:val="7"/>
        </w:numPr>
        <w:rPr>
          <w:rFonts w:ascii="Arial" w:hAnsi="Arial" w:cs="Arial"/>
          <w:sz w:val="28"/>
          <w:szCs w:val="28"/>
        </w:rPr>
      </w:pPr>
      <w:r w:rsidRPr="002A500B">
        <w:rPr>
          <w:rFonts w:ascii="Arial" w:hAnsi="Arial" w:cs="Arial"/>
          <w:sz w:val="28"/>
          <w:szCs w:val="28"/>
        </w:rPr>
        <w:t>Awarded an advanced certificate from VIEW</w:t>
      </w:r>
    </w:p>
    <w:p w14:paraId="0D8750D7" w14:textId="77777777" w:rsidR="002A500B" w:rsidRPr="002A500B" w:rsidRDefault="002A500B" w:rsidP="002A500B">
      <w:pPr>
        <w:numPr>
          <w:ilvl w:val="0"/>
          <w:numId w:val="7"/>
        </w:numPr>
        <w:rPr>
          <w:rFonts w:ascii="Arial" w:hAnsi="Arial" w:cs="Arial"/>
          <w:sz w:val="28"/>
          <w:szCs w:val="28"/>
        </w:rPr>
      </w:pPr>
      <w:r w:rsidRPr="002A500B">
        <w:rPr>
          <w:rFonts w:ascii="Arial" w:hAnsi="Arial" w:cs="Arial"/>
          <w:sz w:val="28"/>
          <w:szCs w:val="28"/>
        </w:rPr>
        <w:t>Flexible online study with a detailed timetable</w:t>
      </w:r>
    </w:p>
    <w:p w14:paraId="1B35082C" w14:textId="77777777" w:rsidR="002A500B" w:rsidRPr="002A500B" w:rsidRDefault="002A500B" w:rsidP="002A500B">
      <w:pPr>
        <w:numPr>
          <w:ilvl w:val="0"/>
          <w:numId w:val="7"/>
        </w:numPr>
        <w:rPr>
          <w:rFonts w:ascii="Arial" w:hAnsi="Arial" w:cs="Arial"/>
          <w:sz w:val="28"/>
          <w:szCs w:val="28"/>
        </w:rPr>
      </w:pPr>
      <w:r w:rsidRPr="002A500B">
        <w:rPr>
          <w:rFonts w:ascii="Arial" w:hAnsi="Arial" w:cs="Arial"/>
          <w:sz w:val="28"/>
          <w:szCs w:val="28"/>
        </w:rPr>
        <w:t>Extensive course materials across six comprehensive units</w:t>
      </w:r>
    </w:p>
    <w:p w14:paraId="5C873F13" w14:textId="77777777" w:rsidR="002A500B" w:rsidRPr="002A500B" w:rsidRDefault="002A500B" w:rsidP="002A500B">
      <w:pPr>
        <w:numPr>
          <w:ilvl w:val="0"/>
          <w:numId w:val="7"/>
        </w:numPr>
        <w:rPr>
          <w:rFonts w:ascii="Arial" w:hAnsi="Arial" w:cs="Arial"/>
          <w:sz w:val="28"/>
          <w:szCs w:val="28"/>
        </w:rPr>
      </w:pPr>
      <w:r w:rsidRPr="002A500B">
        <w:rPr>
          <w:rFonts w:ascii="Arial" w:hAnsi="Arial" w:cs="Arial"/>
          <w:sz w:val="28"/>
          <w:szCs w:val="28"/>
        </w:rPr>
        <w:t>Varied learning and assessment approaches</w:t>
      </w:r>
    </w:p>
    <w:p w14:paraId="4B8B937E" w14:textId="77777777" w:rsidR="002A500B" w:rsidRPr="002A500B" w:rsidRDefault="002A500B" w:rsidP="002A500B">
      <w:pPr>
        <w:numPr>
          <w:ilvl w:val="0"/>
          <w:numId w:val="7"/>
        </w:numPr>
        <w:rPr>
          <w:rFonts w:ascii="Arial" w:hAnsi="Arial" w:cs="Arial"/>
          <w:sz w:val="28"/>
          <w:szCs w:val="28"/>
        </w:rPr>
      </w:pPr>
      <w:r w:rsidRPr="002A500B">
        <w:rPr>
          <w:rFonts w:ascii="Arial" w:hAnsi="Arial" w:cs="Arial"/>
          <w:sz w:val="28"/>
          <w:szCs w:val="28"/>
        </w:rPr>
        <w:t>Regular interaction with tutors and fellow students</w:t>
      </w:r>
    </w:p>
    <w:p w14:paraId="44A62F93" w14:textId="77777777" w:rsidR="002A500B" w:rsidRPr="002A500B" w:rsidRDefault="002A500B" w:rsidP="002A500B">
      <w:pPr>
        <w:numPr>
          <w:ilvl w:val="0"/>
          <w:numId w:val="7"/>
        </w:numPr>
        <w:rPr>
          <w:rFonts w:ascii="Arial" w:hAnsi="Arial" w:cs="Arial"/>
          <w:sz w:val="28"/>
          <w:szCs w:val="28"/>
        </w:rPr>
      </w:pPr>
      <w:r w:rsidRPr="002A500B">
        <w:rPr>
          <w:rFonts w:ascii="Arial" w:hAnsi="Arial" w:cs="Arial"/>
          <w:sz w:val="28"/>
          <w:szCs w:val="28"/>
        </w:rPr>
        <w:t>Online training days with no need for travel</w:t>
      </w:r>
    </w:p>
    <w:p w14:paraId="4D8C323A" w14:textId="5D403DD7" w:rsidR="002A500B" w:rsidRPr="002A500B" w:rsidRDefault="002A500B" w:rsidP="002A500B">
      <w:pPr>
        <w:rPr>
          <w:rFonts w:ascii="Arial" w:hAnsi="Arial" w:cs="Arial"/>
          <w:sz w:val="28"/>
          <w:szCs w:val="28"/>
        </w:rPr>
      </w:pPr>
      <w:r w:rsidRPr="002A500B">
        <w:rPr>
          <w:rFonts w:ascii="Arial" w:hAnsi="Arial" w:cs="Arial"/>
          <w:b/>
          <w:bCs/>
          <w:sz w:val="28"/>
          <w:szCs w:val="28"/>
        </w:rPr>
        <w:t>Note:</w:t>
      </w:r>
      <w:r w:rsidRPr="002A500B">
        <w:rPr>
          <w:rFonts w:ascii="Arial" w:hAnsi="Arial" w:cs="Arial"/>
          <w:sz w:val="28"/>
          <w:szCs w:val="28"/>
        </w:rPr>
        <w:t xml:space="preserve"> This course does not meet the mandatory qualification requirements for Qualified Teachers of Children with Visual Impairment (QTVI).</w:t>
      </w:r>
    </w:p>
    <w:p w14:paraId="166FC3BF" w14:textId="77777777" w:rsidR="002A500B" w:rsidRPr="002A500B" w:rsidRDefault="002A500B" w:rsidP="00D54D61">
      <w:pPr>
        <w:pStyle w:val="Heading2"/>
      </w:pPr>
      <w:r w:rsidRPr="002A500B">
        <w:t>Who Should Enrol?</w:t>
      </w:r>
    </w:p>
    <w:p w14:paraId="58B546B5" w14:textId="77777777" w:rsidR="002A500B" w:rsidRPr="002A500B" w:rsidRDefault="002A500B" w:rsidP="002A500B">
      <w:pPr>
        <w:rPr>
          <w:rFonts w:ascii="Arial" w:hAnsi="Arial" w:cs="Arial"/>
          <w:sz w:val="28"/>
          <w:szCs w:val="28"/>
        </w:rPr>
      </w:pPr>
      <w:r w:rsidRPr="002A500B">
        <w:rPr>
          <w:rFonts w:ascii="Arial" w:hAnsi="Arial" w:cs="Arial"/>
          <w:sz w:val="28"/>
          <w:szCs w:val="28"/>
        </w:rPr>
        <w:t>The course is designed for education professionals working with children and young people who are blind or partially sighted, including:</w:t>
      </w:r>
    </w:p>
    <w:p w14:paraId="3D66832B" w14:textId="77777777" w:rsidR="002A500B" w:rsidRPr="002A500B" w:rsidRDefault="002A500B" w:rsidP="002A500B">
      <w:pPr>
        <w:numPr>
          <w:ilvl w:val="0"/>
          <w:numId w:val="8"/>
        </w:numPr>
        <w:rPr>
          <w:rFonts w:ascii="Arial" w:hAnsi="Arial" w:cs="Arial"/>
          <w:sz w:val="28"/>
          <w:szCs w:val="28"/>
        </w:rPr>
      </w:pPr>
      <w:r w:rsidRPr="002A500B">
        <w:rPr>
          <w:rFonts w:ascii="Arial" w:hAnsi="Arial" w:cs="Arial"/>
          <w:sz w:val="28"/>
          <w:szCs w:val="28"/>
        </w:rPr>
        <w:t>Teachers</w:t>
      </w:r>
    </w:p>
    <w:p w14:paraId="20C2D44D" w14:textId="77777777" w:rsidR="002A500B" w:rsidRDefault="002A500B" w:rsidP="002A500B">
      <w:pPr>
        <w:numPr>
          <w:ilvl w:val="0"/>
          <w:numId w:val="8"/>
        </w:numPr>
        <w:rPr>
          <w:rFonts w:ascii="Arial" w:hAnsi="Arial" w:cs="Arial"/>
          <w:sz w:val="28"/>
          <w:szCs w:val="28"/>
        </w:rPr>
      </w:pPr>
      <w:r w:rsidRPr="002A500B">
        <w:rPr>
          <w:rFonts w:ascii="Arial" w:hAnsi="Arial" w:cs="Arial"/>
          <w:sz w:val="28"/>
          <w:szCs w:val="28"/>
        </w:rPr>
        <w:t>Teaching Assistants</w:t>
      </w:r>
    </w:p>
    <w:p w14:paraId="577A2EF1" w14:textId="00798ABE" w:rsidR="00D54D61" w:rsidRPr="002A500B" w:rsidRDefault="00D54D61" w:rsidP="002A500B">
      <w:pPr>
        <w:numPr>
          <w:ilvl w:val="0"/>
          <w:numId w:val="8"/>
        </w:numPr>
        <w:rPr>
          <w:rFonts w:ascii="Arial" w:hAnsi="Arial" w:cs="Arial"/>
          <w:sz w:val="28"/>
          <w:szCs w:val="28"/>
        </w:rPr>
      </w:pPr>
      <w:r>
        <w:rPr>
          <w:rFonts w:ascii="Arial" w:hAnsi="Arial" w:cs="Arial"/>
          <w:sz w:val="28"/>
          <w:szCs w:val="28"/>
        </w:rPr>
        <w:t xml:space="preserve">Learning Support Assistants </w:t>
      </w:r>
    </w:p>
    <w:p w14:paraId="6D5752FB" w14:textId="77777777" w:rsidR="002A500B" w:rsidRPr="002A500B" w:rsidRDefault="002A500B" w:rsidP="002A500B">
      <w:pPr>
        <w:numPr>
          <w:ilvl w:val="0"/>
          <w:numId w:val="8"/>
        </w:numPr>
        <w:rPr>
          <w:rFonts w:ascii="Arial" w:hAnsi="Arial" w:cs="Arial"/>
          <w:sz w:val="28"/>
          <w:szCs w:val="28"/>
        </w:rPr>
      </w:pPr>
      <w:r w:rsidRPr="002A500B">
        <w:rPr>
          <w:rFonts w:ascii="Arial" w:hAnsi="Arial" w:cs="Arial"/>
          <w:sz w:val="28"/>
          <w:szCs w:val="28"/>
        </w:rPr>
        <w:t>Support Workers</w:t>
      </w:r>
    </w:p>
    <w:p w14:paraId="7AD2A194" w14:textId="675158B1" w:rsidR="002A500B" w:rsidRPr="002A500B" w:rsidRDefault="002A500B" w:rsidP="002A500B">
      <w:pPr>
        <w:numPr>
          <w:ilvl w:val="0"/>
          <w:numId w:val="8"/>
        </w:numPr>
        <w:rPr>
          <w:rFonts w:ascii="Arial" w:hAnsi="Arial" w:cs="Arial"/>
          <w:sz w:val="28"/>
          <w:szCs w:val="28"/>
        </w:rPr>
      </w:pPr>
      <w:r w:rsidRPr="002A500B">
        <w:rPr>
          <w:rFonts w:ascii="Arial" w:hAnsi="Arial" w:cs="Arial"/>
          <w:sz w:val="28"/>
          <w:szCs w:val="28"/>
        </w:rPr>
        <w:t>Early Years Practitioners</w:t>
      </w:r>
    </w:p>
    <w:p w14:paraId="7D8DAA4A" w14:textId="77777777" w:rsidR="002A500B" w:rsidRPr="002A500B" w:rsidRDefault="002A500B" w:rsidP="00977D57">
      <w:pPr>
        <w:pStyle w:val="Heading2"/>
      </w:pPr>
      <w:r w:rsidRPr="002A500B">
        <w:t>Entry Requirements</w:t>
      </w:r>
    </w:p>
    <w:p w14:paraId="3ECADF14" w14:textId="31D7D8EA" w:rsidR="002A500B" w:rsidRPr="002A500B" w:rsidRDefault="002A500B" w:rsidP="002A500B">
      <w:pPr>
        <w:rPr>
          <w:rFonts w:ascii="Arial" w:hAnsi="Arial" w:cs="Arial"/>
          <w:sz w:val="28"/>
          <w:szCs w:val="28"/>
        </w:rPr>
      </w:pPr>
      <w:r w:rsidRPr="002A500B">
        <w:rPr>
          <w:rFonts w:ascii="Arial" w:hAnsi="Arial" w:cs="Arial"/>
          <w:sz w:val="28"/>
          <w:szCs w:val="28"/>
        </w:rPr>
        <w:t>Applicants should</w:t>
      </w:r>
      <w:r w:rsidR="00D54D61">
        <w:rPr>
          <w:rFonts w:ascii="Arial" w:hAnsi="Arial" w:cs="Arial"/>
          <w:sz w:val="28"/>
          <w:szCs w:val="28"/>
        </w:rPr>
        <w:t>:</w:t>
      </w:r>
    </w:p>
    <w:p w14:paraId="07DCE866" w14:textId="6C80E32A" w:rsidR="002A500B" w:rsidRPr="002A500B" w:rsidRDefault="007E69E9" w:rsidP="002A500B">
      <w:pPr>
        <w:numPr>
          <w:ilvl w:val="0"/>
          <w:numId w:val="9"/>
        </w:numPr>
        <w:rPr>
          <w:rFonts w:ascii="Arial" w:hAnsi="Arial" w:cs="Arial"/>
          <w:sz w:val="28"/>
          <w:szCs w:val="28"/>
        </w:rPr>
      </w:pPr>
      <w:r>
        <w:rPr>
          <w:rFonts w:ascii="Arial" w:hAnsi="Arial" w:cs="Arial"/>
          <w:sz w:val="28"/>
          <w:szCs w:val="28"/>
        </w:rPr>
        <w:t>Be e</w:t>
      </w:r>
      <w:r w:rsidR="002A500B" w:rsidRPr="002A500B">
        <w:rPr>
          <w:rFonts w:ascii="Arial" w:hAnsi="Arial" w:cs="Arial"/>
          <w:sz w:val="28"/>
          <w:szCs w:val="28"/>
        </w:rPr>
        <w:t>ducat</w:t>
      </w:r>
      <w:r>
        <w:rPr>
          <w:rFonts w:ascii="Arial" w:hAnsi="Arial" w:cs="Arial"/>
          <w:sz w:val="28"/>
          <w:szCs w:val="28"/>
        </w:rPr>
        <w:t>ed</w:t>
      </w:r>
      <w:r w:rsidR="002A500B" w:rsidRPr="002A500B">
        <w:rPr>
          <w:rFonts w:ascii="Arial" w:hAnsi="Arial" w:cs="Arial"/>
          <w:sz w:val="28"/>
          <w:szCs w:val="28"/>
        </w:rPr>
        <w:t xml:space="preserve"> </w:t>
      </w:r>
      <w:r>
        <w:rPr>
          <w:rFonts w:ascii="Arial" w:hAnsi="Arial" w:cs="Arial"/>
          <w:sz w:val="28"/>
          <w:szCs w:val="28"/>
        </w:rPr>
        <w:t>to</w:t>
      </w:r>
      <w:r w:rsidR="002A500B" w:rsidRPr="002A500B">
        <w:rPr>
          <w:rFonts w:ascii="Arial" w:hAnsi="Arial" w:cs="Arial"/>
          <w:sz w:val="28"/>
          <w:szCs w:val="28"/>
        </w:rPr>
        <w:t xml:space="preserve"> GCSE level, NVQ Level 2, or equivalent qualifications or experience</w:t>
      </w:r>
    </w:p>
    <w:p w14:paraId="40CC3445" w14:textId="3119BC9A" w:rsidR="002A500B" w:rsidRPr="002A500B" w:rsidRDefault="007E69E9" w:rsidP="002A500B">
      <w:pPr>
        <w:numPr>
          <w:ilvl w:val="0"/>
          <w:numId w:val="9"/>
        </w:numPr>
        <w:rPr>
          <w:rFonts w:ascii="Arial" w:hAnsi="Arial" w:cs="Arial"/>
          <w:sz w:val="28"/>
          <w:szCs w:val="28"/>
        </w:rPr>
      </w:pPr>
      <w:r>
        <w:rPr>
          <w:rFonts w:ascii="Arial" w:hAnsi="Arial" w:cs="Arial"/>
          <w:sz w:val="28"/>
          <w:szCs w:val="28"/>
        </w:rPr>
        <w:t>Have r</w:t>
      </w:r>
      <w:r w:rsidR="002A500B" w:rsidRPr="002A500B">
        <w:rPr>
          <w:rFonts w:ascii="Arial" w:hAnsi="Arial" w:cs="Arial"/>
          <w:sz w:val="28"/>
          <w:szCs w:val="28"/>
        </w:rPr>
        <w:t>egular, ongoing work with one or more children or young people with vision impairment during the course</w:t>
      </w:r>
    </w:p>
    <w:p w14:paraId="74FE2324" w14:textId="61D08E87" w:rsidR="002A500B" w:rsidRPr="002A500B" w:rsidRDefault="007E69E9" w:rsidP="002A500B">
      <w:pPr>
        <w:numPr>
          <w:ilvl w:val="0"/>
          <w:numId w:val="9"/>
        </w:numPr>
        <w:rPr>
          <w:rFonts w:ascii="Arial" w:hAnsi="Arial" w:cs="Arial"/>
          <w:sz w:val="28"/>
          <w:szCs w:val="28"/>
        </w:rPr>
      </w:pPr>
      <w:r>
        <w:rPr>
          <w:rFonts w:ascii="Arial" w:hAnsi="Arial" w:cs="Arial"/>
          <w:sz w:val="28"/>
          <w:szCs w:val="28"/>
        </w:rPr>
        <w:t>Have a</w:t>
      </w:r>
      <w:r w:rsidR="002A500B" w:rsidRPr="002A500B">
        <w:rPr>
          <w:rFonts w:ascii="Arial" w:hAnsi="Arial" w:cs="Arial"/>
          <w:sz w:val="28"/>
          <w:szCs w:val="28"/>
        </w:rPr>
        <w:t>ccess to reliable broadband internet and email facilities</w:t>
      </w:r>
    </w:p>
    <w:p w14:paraId="401CD642" w14:textId="53133FB5" w:rsidR="002A500B" w:rsidRPr="002A500B" w:rsidRDefault="007E69E9" w:rsidP="002A500B">
      <w:pPr>
        <w:numPr>
          <w:ilvl w:val="0"/>
          <w:numId w:val="9"/>
        </w:numPr>
        <w:rPr>
          <w:rFonts w:ascii="Arial" w:hAnsi="Arial" w:cs="Arial"/>
          <w:sz w:val="28"/>
          <w:szCs w:val="28"/>
        </w:rPr>
      </w:pPr>
      <w:r>
        <w:rPr>
          <w:rFonts w:ascii="Arial" w:hAnsi="Arial" w:cs="Arial"/>
          <w:sz w:val="28"/>
          <w:szCs w:val="28"/>
        </w:rPr>
        <w:t>Have s</w:t>
      </w:r>
      <w:r w:rsidR="002A500B" w:rsidRPr="002A500B">
        <w:rPr>
          <w:rFonts w:ascii="Arial" w:hAnsi="Arial" w:cs="Arial"/>
          <w:sz w:val="28"/>
          <w:szCs w:val="28"/>
        </w:rPr>
        <w:t>upport from their employer for the duration of the training</w:t>
      </w:r>
    </w:p>
    <w:p w14:paraId="2D546AA9" w14:textId="77777777" w:rsidR="002A500B" w:rsidRPr="002A500B" w:rsidRDefault="002A500B" w:rsidP="00977D57">
      <w:pPr>
        <w:pStyle w:val="Heading2"/>
      </w:pPr>
      <w:r w:rsidRPr="002A500B">
        <w:lastRenderedPageBreak/>
        <w:t>Start Date</w:t>
      </w:r>
    </w:p>
    <w:p w14:paraId="03A89AC3" w14:textId="1E4CDF28" w:rsidR="00977D57" w:rsidRPr="002A500B" w:rsidRDefault="002A500B" w:rsidP="002A500B">
      <w:pPr>
        <w:rPr>
          <w:rFonts w:ascii="Arial" w:hAnsi="Arial" w:cs="Arial"/>
          <w:sz w:val="28"/>
          <w:szCs w:val="28"/>
        </w:rPr>
      </w:pPr>
      <w:r w:rsidRPr="002A500B">
        <w:rPr>
          <w:rFonts w:ascii="Arial" w:hAnsi="Arial" w:cs="Arial"/>
          <w:sz w:val="28"/>
          <w:szCs w:val="28"/>
        </w:rPr>
        <w:t xml:space="preserve">The next intake begins in </w:t>
      </w:r>
      <w:r w:rsidRPr="002A500B">
        <w:rPr>
          <w:rFonts w:ascii="Arial" w:hAnsi="Arial" w:cs="Arial"/>
          <w:b/>
          <w:bCs/>
          <w:sz w:val="28"/>
          <w:szCs w:val="28"/>
        </w:rPr>
        <w:t>September 2025</w:t>
      </w:r>
      <w:r w:rsidRPr="002A500B">
        <w:rPr>
          <w:rFonts w:ascii="Arial" w:hAnsi="Arial" w:cs="Arial"/>
          <w:sz w:val="28"/>
          <w:szCs w:val="28"/>
        </w:rPr>
        <w:t>.</w:t>
      </w:r>
    </w:p>
    <w:p w14:paraId="1F8E3040" w14:textId="77777777" w:rsidR="002A500B" w:rsidRPr="002A500B" w:rsidRDefault="002A500B" w:rsidP="002A500B">
      <w:pPr>
        <w:rPr>
          <w:rFonts w:ascii="Arial" w:hAnsi="Arial" w:cs="Arial"/>
          <w:b/>
          <w:bCs/>
          <w:sz w:val="28"/>
          <w:szCs w:val="28"/>
        </w:rPr>
      </w:pPr>
      <w:r w:rsidRPr="002A500B">
        <w:rPr>
          <w:rFonts w:ascii="Arial" w:hAnsi="Arial" w:cs="Arial"/>
          <w:b/>
          <w:bCs/>
          <w:sz w:val="28"/>
          <w:szCs w:val="28"/>
        </w:rPr>
        <w:t>Contact Information</w:t>
      </w:r>
    </w:p>
    <w:p w14:paraId="2CDDD3D4" w14:textId="56A399C9" w:rsidR="002A500B" w:rsidRPr="002A500B" w:rsidRDefault="002A500B" w:rsidP="002A500B">
      <w:pPr>
        <w:rPr>
          <w:rFonts w:ascii="Arial" w:hAnsi="Arial" w:cs="Arial"/>
          <w:sz w:val="28"/>
          <w:szCs w:val="28"/>
        </w:rPr>
      </w:pPr>
      <w:r w:rsidRPr="002A500B">
        <w:rPr>
          <w:rFonts w:ascii="Arial" w:hAnsi="Arial" w:cs="Arial"/>
          <w:sz w:val="28"/>
          <w:szCs w:val="28"/>
        </w:rPr>
        <w:t>For further information or questions, please contact us at:</w:t>
      </w:r>
      <w:r w:rsidRPr="002A500B">
        <w:rPr>
          <w:rFonts w:ascii="Arial" w:hAnsi="Arial" w:cs="Arial"/>
          <w:sz w:val="28"/>
          <w:szCs w:val="28"/>
        </w:rPr>
        <w:br/>
      </w:r>
      <w:hyperlink r:id="rId10" w:history="1">
        <w:r w:rsidR="007E69E9" w:rsidRPr="007E69E9">
          <w:rPr>
            <w:rStyle w:val="Hyperlink"/>
            <w:rFonts w:ascii="Arial" w:hAnsi="Arial" w:cs="Arial"/>
            <w:b/>
            <w:bCs/>
            <w:sz w:val="28"/>
            <w:szCs w:val="28"/>
          </w:rPr>
          <w:t>courses@viewweb.org.uk</w:t>
        </w:r>
      </w:hyperlink>
    </w:p>
    <w:p w14:paraId="46274DED" w14:textId="77777777" w:rsidR="001B23AA" w:rsidRDefault="001B23AA">
      <w:pPr>
        <w:rPr>
          <w:rFonts w:ascii="Arial" w:hAnsi="Arial" w:cs="Arial"/>
          <w:sz w:val="28"/>
          <w:szCs w:val="28"/>
        </w:rPr>
      </w:pPr>
    </w:p>
    <w:p w14:paraId="30B51B78" w14:textId="77777777" w:rsidR="000E4506" w:rsidRDefault="000E4506">
      <w:pPr>
        <w:rPr>
          <w:rFonts w:ascii="Arial" w:hAnsi="Arial" w:cs="Arial"/>
          <w:sz w:val="28"/>
          <w:szCs w:val="28"/>
        </w:rPr>
      </w:pPr>
    </w:p>
    <w:p w14:paraId="20BCABC0" w14:textId="77777777" w:rsidR="000E4506" w:rsidRDefault="000E4506">
      <w:pPr>
        <w:rPr>
          <w:rFonts w:ascii="Arial" w:hAnsi="Arial" w:cs="Arial"/>
          <w:sz w:val="28"/>
          <w:szCs w:val="28"/>
        </w:rPr>
      </w:pPr>
    </w:p>
    <w:p w14:paraId="351613E4" w14:textId="77777777" w:rsidR="000E4506" w:rsidRDefault="000E4506">
      <w:pPr>
        <w:rPr>
          <w:rFonts w:ascii="Arial" w:hAnsi="Arial" w:cs="Arial"/>
          <w:sz w:val="28"/>
          <w:szCs w:val="28"/>
        </w:rPr>
      </w:pPr>
    </w:p>
    <w:p w14:paraId="19212AFC" w14:textId="77777777" w:rsidR="000E4506" w:rsidRPr="00D54D61" w:rsidRDefault="000E4506">
      <w:pPr>
        <w:rPr>
          <w:rFonts w:ascii="Arial" w:hAnsi="Arial" w:cs="Arial"/>
          <w:sz w:val="28"/>
          <w:szCs w:val="28"/>
        </w:rPr>
      </w:pPr>
    </w:p>
    <w:sectPr w:rsidR="000E4506" w:rsidRPr="00D54D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CB37" w14:textId="77777777" w:rsidR="003156D2" w:rsidRDefault="003156D2" w:rsidP="000E4506">
      <w:pPr>
        <w:spacing w:after="0" w:line="240" w:lineRule="auto"/>
      </w:pPr>
      <w:r>
        <w:separator/>
      </w:r>
    </w:p>
  </w:endnote>
  <w:endnote w:type="continuationSeparator" w:id="0">
    <w:p w14:paraId="625688AA" w14:textId="77777777" w:rsidR="003156D2" w:rsidRDefault="003156D2" w:rsidP="000E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D91F" w14:textId="054E2B73" w:rsidR="000E4506" w:rsidRDefault="000E4506">
    <w:pPr>
      <w:pStyle w:val="Footer"/>
    </w:pPr>
    <w:r w:rsidRPr="000E4506">
      <w:rPr>
        <w:b/>
        <w:bCs/>
      </w:rPr>
      <w:t>VIEW is a registered charity. Charity number 277864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78CF" w14:textId="77777777" w:rsidR="003156D2" w:rsidRDefault="003156D2" w:rsidP="000E4506">
      <w:pPr>
        <w:spacing w:after="0" w:line="240" w:lineRule="auto"/>
      </w:pPr>
      <w:r>
        <w:separator/>
      </w:r>
    </w:p>
  </w:footnote>
  <w:footnote w:type="continuationSeparator" w:id="0">
    <w:p w14:paraId="1BA31606" w14:textId="77777777" w:rsidR="003156D2" w:rsidRDefault="003156D2" w:rsidP="000E4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F7F"/>
    <w:multiLevelType w:val="multilevel"/>
    <w:tmpl w:val="4A2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E6237"/>
    <w:multiLevelType w:val="multilevel"/>
    <w:tmpl w:val="3846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600E7"/>
    <w:multiLevelType w:val="multilevel"/>
    <w:tmpl w:val="3EC6C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4029BC"/>
    <w:multiLevelType w:val="multilevel"/>
    <w:tmpl w:val="BA1A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439F6"/>
    <w:multiLevelType w:val="multilevel"/>
    <w:tmpl w:val="A6BA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90D59"/>
    <w:multiLevelType w:val="multilevel"/>
    <w:tmpl w:val="A89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50695"/>
    <w:multiLevelType w:val="multilevel"/>
    <w:tmpl w:val="5BBA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86B01"/>
    <w:multiLevelType w:val="multilevel"/>
    <w:tmpl w:val="9EA8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0137"/>
    <w:multiLevelType w:val="multilevel"/>
    <w:tmpl w:val="98CC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B0DDF"/>
    <w:multiLevelType w:val="multilevel"/>
    <w:tmpl w:val="BE04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090915">
    <w:abstractNumId w:val="5"/>
  </w:num>
  <w:num w:numId="2" w16cid:durableId="681011902">
    <w:abstractNumId w:val="4"/>
  </w:num>
  <w:num w:numId="3" w16cid:durableId="322315058">
    <w:abstractNumId w:val="7"/>
  </w:num>
  <w:num w:numId="4" w16cid:durableId="1530145531">
    <w:abstractNumId w:val="8"/>
  </w:num>
  <w:num w:numId="5" w16cid:durableId="1309626424">
    <w:abstractNumId w:val="1"/>
  </w:num>
  <w:num w:numId="6" w16cid:durableId="1468006796">
    <w:abstractNumId w:val="6"/>
  </w:num>
  <w:num w:numId="7" w16cid:durableId="956987743">
    <w:abstractNumId w:val="0"/>
  </w:num>
  <w:num w:numId="8" w16cid:durableId="1088230705">
    <w:abstractNumId w:val="9"/>
  </w:num>
  <w:num w:numId="9" w16cid:durableId="1416436456">
    <w:abstractNumId w:val="3"/>
  </w:num>
  <w:num w:numId="10" w16cid:durableId="27610376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0B"/>
    <w:rsid w:val="00021603"/>
    <w:rsid w:val="000E4506"/>
    <w:rsid w:val="001B23AA"/>
    <w:rsid w:val="0021729B"/>
    <w:rsid w:val="00263CD6"/>
    <w:rsid w:val="002A500B"/>
    <w:rsid w:val="003156D2"/>
    <w:rsid w:val="007E69E9"/>
    <w:rsid w:val="0080379A"/>
    <w:rsid w:val="00973C69"/>
    <w:rsid w:val="00977D57"/>
    <w:rsid w:val="00A007A1"/>
    <w:rsid w:val="00A30502"/>
    <w:rsid w:val="00AE6E98"/>
    <w:rsid w:val="00B1322C"/>
    <w:rsid w:val="00C726CE"/>
    <w:rsid w:val="00D54D61"/>
    <w:rsid w:val="00E55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08B8"/>
  <w15:chartTrackingRefBased/>
  <w15:docId w15:val="{A28E3D69-B381-4DEC-A860-D6D7D20E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4D61"/>
    <w:pPr>
      <w:keepNext/>
      <w:keepLines/>
      <w:spacing w:before="160" w:after="8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semiHidden/>
    <w:unhideWhenUsed/>
    <w:qFormat/>
    <w:rsid w:val="002A5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4D61"/>
    <w:rPr>
      <w:rFonts w:ascii="Arial" w:eastAsiaTheme="majorEastAsia" w:hAnsi="Arial" w:cstheme="majorBidi"/>
      <w:b/>
      <w:sz w:val="32"/>
      <w:szCs w:val="32"/>
    </w:rPr>
  </w:style>
  <w:style w:type="character" w:customStyle="1" w:styleId="Heading3Char">
    <w:name w:val="Heading 3 Char"/>
    <w:basedOn w:val="DefaultParagraphFont"/>
    <w:link w:val="Heading3"/>
    <w:uiPriority w:val="9"/>
    <w:semiHidden/>
    <w:rsid w:val="002A5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00B"/>
    <w:rPr>
      <w:rFonts w:eastAsiaTheme="majorEastAsia" w:cstheme="majorBidi"/>
      <w:color w:val="272727" w:themeColor="text1" w:themeTint="D8"/>
    </w:rPr>
  </w:style>
  <w:style w:type="paragraph" w:styleId="Title">
    <w:name w:val="Title"/>
    <w:basedOn w:val="Normal"/>
    <w:next w:val="Normal"/>
    <w:link w:val="TitleChar"/>
    <w:uiPriority w:val="10"/>
    <w:qFormat/>
    <w:rsid w:val="002A5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00B"/>
    <w:pPr>
      <w:spacing w:before="160"/>
      <w:jc w:val="center"/>
    </w:pPr>
    <w:rPr>
      <w:i/>
      <w:iCs/>
      <w:color w:val="404040" w:themeColor="text1" w:themeTint="BF"/>
    </w:rPr>
  </w:style>
  <w:style w:type="character" w:customStyle="1" w:styleId="QuoteChar">
    <w:name w:val="Quote Char"/>
    <w:basedOn w:val="DefaultParagraphFont"/>
    <w:link w:val="Quote"/>
    <w:uiPriority w:val="29"/>
    <w:rsid w:val="002A500B"/>
    <w:rPr>
      <w:i/>
      <w:iCs/>
      <w:color w:val="404040" w:themeColor="text1" w:themeTint="BF"/>
    </w:rPr>
  </w:style>
  <w:style w:type="paragraph" w:styleId="ListParagraph">
    <w:name w:val="List Paragraph"/>
    <w:basedOn w:val="Normal"/>
    <w:uiPriority w:val="34"/>
    <w:qFormat/>
    <w:rsid w:val="002A500B"/>
    <w:pPr>
      <w:ind w:left="720"/>
      <w:contextualSpacing/>
    </w:pPr>
  </w:style>
  <w:style w:type="character" w:styleId="IntenseEmphasis">
    <w:name w:val="Intense Emphasis"/>
    <w:basedOn w:val="DefaultParagraphFont"/>
    <w:uiPriority w:val="21"/>
    <w:qFormat/>
    <w:rsid w:val="002A500B"/>
    <w:rPr>
      <w:i/>
      <w:iCs/>
      <w:color w:val="0F4761" w:themeColor="accent1" w:themeShade="BF"/>
    </w:rPr>
  </w:style>
  <w:style w:type="paragraph" w:styleId="IntenseQuote">
    <w:name w:val="Intense Quote"/>
    <w:basedOn w:val="Normal"/>
    <w:next w:val="Normal"/>
    <w:link w:val="IntenseQuoteChar"/>
    <w:uiPriority w:val="30"/>
    <w:qFormat/>
    <w:rsid w:val="002A5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00B"/>
    <w:rPr>
      <w:i/>
      <w:iCs/>
      <w:color w:val="0F4761" w:themeColor="accent1" w:themeShade="BF"/>
    </w:rPr>
  </w:style>
  <w:style w:type="character" w:styleId="IntenseReference">
    <w:name w:val="Intense Reference"/>
    <w:basedOn w:val="DefaultParagraphFont"/>
    <w:uiPriority w:val="32"/>
    <w:qFormat/>
    <w:rsid w:val="002A500B"/>
    <w:rPr>
      <w:b/>
      <w:bCs/>
      <w:smallCaps/>
      <w:color w:val="0F4761" w:themeColor="accent1" w:themeShade="BF"/>
      <w:spacing w:val="5"/>
    </w:rPr>
  </w:style>
  <w:style w:type="character" w:styleId="Hyperlink">
    <w:name w:val="Hyperlink"/>
    <w:basedOn w:val="DefaultParagraphFont"/>
    <w:uiPriority w:val="99"/>
    <w:unhideWhenUsed/>
    <w:rsid w:val="007E69E9"/>
    <w:rPr>
      <w:color w:val="467886" w:themeColor="hyperlink"/>
      <w:u w:val="single"/>
    </w:rPr>
  </w:style>
  <w:style w:type="character" w:styleId="UnresolvedMention">
    <w:name w:val="Unresolved Mention"/>
    <w:basedOn w:val="DefaultParagraphFont"/>
    <w:uiPriority w:val="99"/>
    <w:semiHidden/>
    <w:unhideWhenUsed/>
    <w:rsid w:val="007E69E9"/>
    <w:rPr>
      <w:color w:val="605E5C"/>
      <w:shd w:val="clear" w:color="auto" w:fill="E1DFDD"/>
    </w:rPr>
  </w:style>
  <w:style w:type="paragraph" w:styleId="Header">
    <w:name w:val="header"/>
    <w:basedOn w:val="Normal"/>
    <w:link w:val="HeaderChar"/>
    <w:uiPriority w:val="99"/>
    <w:unhideWhenUsed/>
    <w:rsid w:val="000E4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506"/>
  </w:style>
  <w:style w:type="paragraph" w:styleId="Footer">
    <w:name w:val="footer"/>
    <w:basedOn w:val="Normal"/>
    <w:link w:val="FooterChar"/>
    <w:uiPriority w:val="99"/>
    <w:unhideWhenUsed/>
    <w:rsid w:val="000E4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022">
      <w:bodyDiv w:val="1"/>
      <w:marLeft w:val="0"/>
      <w:marRight w:val="0"/>
      <w:marTop w:val="0"/>
      <w:marBottom w:val="0"/>
      <w:divBdr>
        <w:top w:val="none" w:sz="0" w:space="0" w:color="auto"/>
        <w:left w:val="none" w:sz="0" w:space="0" w:color="auto"/>
        <w:bottom w:val="none" w:sz="0" w:space="0" w:color="auto"/>
        <w:right w:val="none" w:sz="0" w:space="0" w:color="auto"/>
      </w:divBdr>
      <w:divsChild>
        <w:div w:id="93613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441842">
      <w:bodyDiv w:val="1"/>
      <w:marLeft w:val="0"/>
      <w:marRight w:val="0"/>
      <w:marTop w:val="0"/>
      <w:marBottom w:val="0"/>
      <w:divBdr>
        <w:top w:val="none" w:sz="0" w:space="0" w:color="auto"/>
        <w:left w:val="none" w:sz="0" w:space="0" w:color="auto"/>
        <w:bottom w:val="none" w:sz="0" w:space="0" w:color="auto"/>
        <w:right w:val="none" w:sz="0" w:space="0" w:color="auto"/>
      </w:divBdr>
    </w:div>
    <w:div w:id="644160355">
      <w:bodyDiv w:val="1"/>
      <w:marLeft w:val="0"/>
      <w:marRight w:val="0"/>
      <w:marTop w:val="0"/>
      <w:marBottom w:val="0"/>
      <w:divBdr>
        <w:top w:val="none" w:sz="0" w:space="0" w:color="auto"/>
        <w:left w:val="none" w:sz="0" w:space="0" w:color="auto"/>
        <w:bottom w:val="none" w:sz="0" w:space="0" w:color="auto"/>
        <w:right w:val="none" w:sz="0" w:space="0" w:color="auto"/>
      </w:divBdr>
    </w:div>
    <w:div w:id="877624442">
      <w:bodyDiv w:val="1"/>
      <w:marLeft w:val="0"/>
      <w:marRight w:val="0"/>
      <w:marTop w:val="0"/>
      <w:marBottom w:val="0"/>
      <w:divBdr>
        <w:top w:val="none" w:sz="0" w:space="0" w:color="auto"/>
        <w:left w:val="none" w:sz="0" w:space="0" w:color="auto"/>
        <w:bottom w:val="none" w:sz="0" w:space="0" w:color="auto"/>
        <w:right w:val="none" w:sz="0" w:space="0" w:color="auto"/>
      </w:divBdr>
    </w:div>
    <w:div w:id="1789812292">
      <w:bodyDiv w:val="1"/>
      <w:marLeft w:val="0"/>
      <w:marRight w:val="0"/>
      <w:marTop w:val="0"/>
      <w:marBottom w:val="0"/>
      <w:divBdr>
        <w:top w:val="none" w:sz="0" w:space="0" w:color="auto"/>
        <w:left w:val="none" w:sz="0" w:space="0" w:color="auto"/>
        <w:bottom w:val="none" w:sz="0" w:space="0" w:color="auto"/>
        <w:right w:val="none" w:sz="0" w:space="0" w:color="auto"/>
      </w:divBdr>
      <w:divsChild>
        <w:div w:id="45882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web.org.uk/wp-content/public-files/Partners_in_learning_application_form.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courses@viewweb.org.uk" TargetMode="External"/><Relationship Id="rId4" Type="http://schemas.openxmlformats.org/officeDocument/2006/relationships/webSettings" Target="webSettings.xml"/><Relationship Id="rId9" Type="http://schemas.openxmlformats.org/officeDocument/2006/relationships/hyperlink" Target="mailto:courses@viewwe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Raisanen</dc:creator>
  <cp:keywords/>
  <dc:description/>
  <cp:lastModifiedBy>Sarah Raisanen</cp:lastModifiedBy>
  <cp:revision>2</cp:revision>
  <dcterms:created xsi:type="dcterms:W3CDTF">2025-06-05T16:24:00Z</dcterms:created>
  <dcterms:modified xsi:type="dcterms:W3CDTF">2025-06-05T16:24:00Z</dcterms:modified>
</cp:coreProperties>
</file>