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54F7" w14:textId="77777777" w:rsidR="00D85825" w:rsidRDefault="00CC7C21" w:rsidP="00D85825">
      <w:pPr>
        <w:jc w:val="center"/>
        <w:rPr>
          <w:rFonts w:ascii="Century Gothic" w:hAnsi="Century Gothic" w:cs="Arial"/>
          <w:b/>
          <w:bCs/>
          <w:sz w:val="36"/>
        </w:rPr>
      </w:pPr>
      <w:r>
        <w:rPr>
          <w:rFonts w:ascii="Century Gothic" w:hAnsi="Century Gothic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E1C550C" wp14:editId="0695409B">
            <wp:simplePos x="0" y="0"/>
            <wp:positionH relativeFrom="margin">
              <wp:posOffset>1828800</wp:posOffset>
            </wp:positionH>
            <wp:positionV relativeFrom="margin">
              <wp:posOffset>-581025</wp:posOffset>
            </wp:positionV>
            <wp:extent cx="1733550" cy="1012825"/>
            <wp:effectExtent l="0" t="0" r="0" b="0"/>
            <wp:wrapTight wrapText="bothSides">
              <wp:wrapPolygon edited="0">
                <wp:start x="8070" y="0"/>
                <wp:lineTo x="6646" y="813"/>
                <wp:lineTo x="2136" y="5688"/>
                <wp:lineTo x="0" y="8938"/>
                <wp:lineTo x="0" y="10157"/>
                <wp:lineTo x="3560" y="13001"/>
                <wp:lineTo x="3560" y="13407"/>
                <wp:lineTo x="7358" y="19501"/>
                <wp:lineTo x="9732" y="21126"/>
                <wp:lineTo x="9969" y="21126"/>
                <wp:lineTo x="13055" y="21126"/>
                <wp:lineTo x="13292" y="21126"/>
                <wp:lineTo x="15666" y="19501"/>
                <wp:lineTo x="21363" y="12188"/>
                <wp:lineTo x="21363" y="7719"/>
                <wp:lineTo x="15666" y="5282"/>
                <wp:lineTo x="15666" y="3250"/>
                <wp:lineTo x="11868" y="0"/>
                <wp:lineTo x="8070" y="0"/>
              </wp:wrapPolygon>
            </wp:wrapTight>
            <wp:docPr id="1" name="Picture 1" descr="The word VIEW within a stylised eye" title="VI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C54F8" w14:textId="77777777" w:rsidR="00D85825" w:rsidRDefault="00D85825" w:rsidP="00D85825">
      <w:pPr>
        <w:jc w:val="center"/>
        <w:rPr>
          <w:rFonts w:ascii="Century Gothic" w:hAnsi="Century Gothic" w:cs="Arial"/>
          <w:b/>
          <w:bCs/>
          <w:sz w:val="36"/>
        </w:rPr>
      </w:pPr>
    </w:p>
    <w:p w14:paraId="2E1C54FA" w14:textId="42977AF9" w:rsidR="00D85825" w:rsidRPr="00C67D45" w:rsidRDefault="00D85825" w:rsidP="00CC7C21">
      <w:pPr>
        <w:rPr>
          <w:rFonts w:cs="Arial"/>
          <w:b/>
          <w:bCs/>
          <w:sz w:val="36"/>
        </w:rPr>
      </w:pPr>
      <w:r w:rsidRPr="00C67D45">
        <w:rPr>
          <w:rFonts w:cs="Arial"/>
          <w:b/>
          <w:bCs/>
          <w:sz w:val="36"/>
        </w:rPr>
        <w:t>VIEW PROFESSIONAL EVENT 202</w:t>
      </w:r>
      <w:r w:rsidR="00D36016">
        <w:rPr>
          <w:rFonts w:cs="Arial"/>
          <w:b/>
          <w:bCs/>
          <w:sz w:val="36"/>
        </w:rPr>
        <w:t>5</w:t>
      </w:r>
      <w:r w:rsidR="00CC7C21" w:rsidRPr="00C67D45">
        <w:rPr>
          <w:rFonts w:cs="Arial"/>
          <w:b/>
          <w:bCs/>
          <w:sz w:val="36"/>
        </w:rPr>
        <w:t xml:space="preserve"> - </w:t>
      </w:r>
      <w:r w:rsidR="00A3410D">
        <w:rPr>
          <w:rFonts w:cs="Arial"/>
          <w:b/>
          <w:bCs/>
          <w:sz w:val="36"/>
        </w:rPr>
        <w:t>w</w:t>
      </w:r>
      <w:r w:rsidR="00CC7C21" w:rsidRPr="00C67D45">
        <w:rPr>
          <w:rFonts w:cs="Arial"/>
          <w:b/>
          <w:bCs/>
          <w:sz w:val="36"/>
        </w:rPr>
        <w:t>orkshops</w:t>
      </w:r>
    </w:p>
    <w:p w14:paraId="2E1C54FB" w14:textId="2671DA63" w:rsidR="002E070D" w:rsidRPr="004D401A" w:rsidRDefault="002E070D" w:rsidP="00A04B96">
      <w:pPr>
        <w:pStyle w:val="Heading2"/>
        <w:numPr>
          <w:ilvl w:val="0"/>
          <w:numId w:val="0"/>
        </w:numPr>
        <w:ind w:left="720"/>
        <w:rPr>
          <w:sz w:val="28"/>
          <w:szCs w:val="28"/>
        </w:rPr>
      </w:pPr>
      <w:r w:rsidRPr="004D401A">
        <w:rPr>
          <w:sz w:val="28"/>
          <w:szCs w:val="28"/>
        </w:rPr>
        <w:t>Workshops take place at 9.50am and 12pm on Friday 1</w:t>
      </w:r>
      <w:r w:rsidR="00271D8E" w:rsidRPr="004D401A">
        <w:rPr>
          <w:sz w:val="28"/>
          <w:szCs w:val="28"/>
        </w:rPr>
        <w:t>4</w:t>
      </w:r>
      <w:r w:rsidRPr="004D401A">
        <w:rPr>
          <w:sz w:val="28"/>
          <w:szCs w:val="28"/>
          <w:vertAlign w:val="superscript"/>
        </w:rPr>
        <w:t>th</w:t>
      </w:r>
      <w:r w:rsidRPr="004D401A">
        <w:rPr>
          <w:sz w:val="28"/>
          <w:szCs w:val="28"/>
        </w:rPr>
        <w:t xml:space="preserve"> March.</w:t>
      </w:r>
    </w:p>
    <w:p w14:paraId="63DD967A" w14:textId="77777777" w:rsidR="00A04B96" w:rsidRPr="004D401A" w:rsidRDefault="00A04B96" w:rsidP="00A04B96">
      <w:pPr>
        <w:pStyle w:val="Heading2"/>
        <w:numPr>
          <w:ilvl w:val="0"/>
          <w:numId w:val="0"/>
        </w:numPr>
        <w:ind w:left="720"/>
        <w:rPr>
          <w:sz w:val="28"/>
          <w:szCs w:val="28"/>
        </w:rPr>
      </w:pPr>
    </w:p>
    <w:p w14:paraId="2E1C54FD" w14:textId="33587718" w:rsidR="002E070D" w:rsidRPr="004D401A" w:rsidRDefault="002E070D" w:rsidP="00A04B96">
      <w:pPr>
        <w:pStyle w:val="Heading2"/>
        <w:numPr>
          <w:ilvl w:val="0"/>
          <w:numId w:val="0"/>
        </w:numPr>
        <w:ind w:left="720"/>
        <w:rPr>
          <w:sz w:val="28"/>
          <w:szCs w:val="28"/>
        </w:rPr>
      </w:pPr>
      <w:r w:rsidRPr="004D401A">
        <w:rPr>
          <w:sz w:val="28"/>
          <w:szCs w:val="28"/>
        </w:rPr>
        <w:t>You will find the workshops at the following locations:</w:t>
      </w:r>
    </w:p>
    <w:p w14:paraId="6C162842" w14:textId="77777777" w:rsidR="00504069" w:rsidRPr="005272AD" w:rsidRDefault="00504069" w:rsidP="00504069">
      <w:pPr>
        <w:rPr>
          <w:sz w:val="24"/>
          <w:szCs w:val="24"/>
        </w:rPr>
      </w:pPr>
    </w:p>
    <w:p w14:paraId="32AD657D" w14:textId="1B5297F7" w:rsidR="00504069" w:rsidRPr="00A04B96" w:rsidRDefault="00504069" w:rsidP="00A04B96">
      <w:pPr>
        <w:pStyle w:val="Heading2"/>
        <w:numPr>
          <w:ilvl w:val="0"/>
          <w:numId w:val="13"/>
        </w:numPr>
        <w:rPr>
          <w:sz w:val="28"/>
          <w:szCs w:val="28"/>
        </w:rPr>
      </w:pPr>
      <w:r w:rsidRPr="00A04B96">
        <w:rPr>
          <w:sz w:val="28"/>
          <w:szCs w:val="28"/>
        </w:rPr>
        <w:t xml:space="preserve">Engaging with Families. </w:t>
      </w:r>
    </w:p>
    <w:p w14:paraId="62511F0F" w14:textId="5A023C1E" w:rsidR="00504069" w:rsidRPr="00A04B96" w:rsidRDefault="00504069" w:rsidP="00A04B96">
      <w:pPr>
        <w:pStyle w:val="Heading3"/>
        <w:rPr>
          <w:sz w:val="28"/>
          <w:szCs w:val="28"/>
        </w:rPr>
      </w:pPr>
      <w:r w:rsidRPr="00A04B96">
        <w:rPr>
          <w:sz w:val="28"/>
          <w:szCs w:val="28"/>
        </w:rPr>
        <w:t>Location: Perry Suite (small side room)</w:t>
      </w:r>
    </w:p>
    <w:p w14:paraId="5D2167E7" w14:textId="77777777" w:rsidR="00504069" w:rsidRPr="00A04B96" w:rsidRDefault="00504069" w:rsidP="00504069">
      <w:pPr>
        <w:rPr>
          <w:rFonts w:cs="Arial"/>
          <w:bCs/>
          <w:szCs w:val="28"/>
        </w:rPr>
      </w:pPr>
    </w:p>
    <w:p w14:paraId="659BE082" w14:textId="74CC0B84" w:rsidR="00504069" w:rsidRPr="00A04B96" w:rsidRDefault="00504069" w:rsidP="00A04B96">
      <w:pPr>
        <w:pStyle w:val="Heading2"/>
        <w:rPr>
          <w:sz w:val="28"/>
          <w:szCs w:val="28"/>
        </w:rPr>
      </w:pPr>
      <w:r w:rsidRPr="00A04B96">
        <w:rPr>
          <w:sz w:val="28"/>
          <w:szCs w:val="28"/>
        </w:rPr>
        <w:t xml:space="preserve">Teaching SSI students to use cursor and heading navigation skills effectively when using a screen reader in Microsoft Word. </w:t>
      </w:r>
    </w:p>
    <w:p w14:paraId="2800C208" w14:textId="685FF161" w:rsidR="00504069" w:rsidRPr="00A04B96" w:rsidRDefault="00504069" w:rsidP="00A04B96">
      <w:pPr>
        <w:pStyle w:val="Heading3"/>
        <w:rPr>
          <w:sz w:val="28"/>
          <w:szCs w:val="28"/>
        </w:rPr>
      </w:pPr>
      <w:r w:rsidRPr="00A04B96">
        <w:rPr>
          <w:sz w:val="28"/>
          <w:szCs w:val="28"/>
        </w:rPr>
        <w:t>Location: Round Suite (small side room)</w:t>
      </w:r>
    </w:p>
    <w:p w14:paraId="05DE41C4" w14:textId="77777777" w:rsidR="00504069" w:rsidRPr="00A04B96" w:rsidRDefault="00504069" w:rsidP="00504069">
      <w:pPr>
        <w:rPr>
          <w:rFonts w:cs="Arial"/>
          <w:b/>
          <w:bCs/>
          <w:szCs w:val="28"/>
        </w:rPr>
      </w:pPr>
    </w:p>
    <w:p w14:paraId="3A8DB5E6" w14:textId="52E2BA7E" w:rsidR="00504069" w:rsidRPr="00A04B96" w:rsidRDefault="00504069" w:rsidP="00A04B96">
      <w:pPr>
        <w:pStyle w:val="Heading2"/>
        <w:rPr>
          <w:sz w:val="28"/>
          <w:szCs w:val="28"/>
        </w:rPr>
      </w:pPr>
      <w:r w:rsidRPr="00A04B96">
        <w:rPr>
          <w:sz w:val="28"/>
          <w:szCs w:val="28"/>
        </w:rPr>
        <w:t xml:space="preserve">Struggling Readers – Strategies and Resources. </w:t>
      </w:r>
    </w:p>
    <w:p w14:paraId="69880D26" w14:textId="77777777" w:rsidR="00504069" w:rsidRPr="00A04B96" w:rsidRDefault="00504069" w:rsidP="00A04B96">
      <w:pPr>
        <w:pStyle w:val="Heading3"/>
        <w:rPr>
          <w:sz w:val="28"/>
          <w:szCs w:val="28"/>
        </w:rPr>
      </w:pPr>
      <w:r w:rsidRPr="00A04B96">
        <w:rPr>
          <w:sz w:val="28"/>
          <w:szCs w:val="28"/>
        </w:rPr>
        <w:t>Location: Earls 1 (Main conference room):</w:t>
      </w:r>
    </w:p>
    <w:p w14:paraId="1B7B3D23" w14:textId="77777777" w:rsidR="00504069" w:rsidRPr="00A04B96" w:rsidRDefault="00504069" w:rsidP="00504069">
      <w:pPr>
        <w:rPr>
          <w:rFonts w:cs="Arial"/>
          <w:szCs w:val="28"/>
        </w:rPr>
      </w:pPr>
    </w:p>
    <w:p w14:paraId="61E525E7" w14:textId="5F195135" w:rsidR="00504069" w:rsidRPr="00A04B96" w:rsidRDefault="00504069" w:rsidP="00A04B96">
      <w:pPr>
        <w:pStyle w:val="Heading2"/>
        <w:rPr>
          <w:sz w:val="28"/>
          <w:szCs w:val="28"/>
        </w:rPr>
      </w:pPr>
      <w:r w:rsidRPr="00A04B96">
        <w:rPr>
          <w:sz w:val="28"/>
          <w:szCs w:val="28"/>
        </w:rPr>
        <w:t xml:space="preserve">PE and access for severe VI. </w:t>
      </w:r>
    </w:p>
    <w:p w14:paraId="2AA1915C" w14:textId="5012809C" w:rsidR="00504069" w:rsidRPr="00A04B96" w:rsidRDefault="00504069" w:rsidP="00A04B96">
      <w:pPr>
        <w:pStyle w:val="Heading3"/>
        <w:rPr>
          <w:sz w:val="28"/>
          <w:szCs w:val="28"/>
        </w:rPr>
      </w:pPr>
      <w:r w:rsidRPr="00A04B96">
        <w:rPr>
          <w:sz w:val="28"/>
          <w:szCs w:val="28"/>
        </w:rPr>
        <w:t>Location: Penderel Suite (small side room)</w:t>
      </w:r>
      <w:r w:rsidRPr="00A04B96">
        <w:rPr>
          <w:sz w:val="28"/>
          <w:szCs w:val="28"/>
        </w:rPr>
        <w:br/>
      </w:r>
    </w:p>
    <w:p w14:paraId="13523ECE" w14:textId="694D4B7F" w:rsidR="00504069" w:rsidRPr="00A04B96" w:rsidRDefault="00504069" w:rsidP="00A04B96">
      <w:pPr>
        <w:pStyle w:val="Heading2"/>
        <w:rPr>
          <w:sz w:val="28"/>
          <w:szCs w:val="28"/>
        </w:rPr>
      </w:pPr>
      <w:r w:rsidRPr="00A04B96">
        <w:rPr>
          <w:sz w:val="28"/>
          <w:szCs w:val="28"/>
        </w:rPr>
        <w:t>Making Science Accessible, Teaching &amp; Learning, New College Worcester</w:t>
      </w:r>
    </w:p>
    <w:p w14:paraId="55402A25" w14:textId="43BBFE64" w:rsidR="00504069" w:rsidRPr="00A04B96" w:rsidRDefault="00504069" w:rsidP="00A04B96">
      <w:pPr>
        <w:pStyle w:val="Heading3"/>
        <w:rPr>
          <w:sz w:val="28"/>
          <w:szCs w:val="28"/>
        </w:rPr>
      </w:pPr>
      <w:r w:rsidRPr="00A04B96">
        <w:rPr>
          <w:sz w:val="28"/>
          <w:szCs w:val="28"/>
        </w:rPr>
        <w:t>Location: Edwards Suite (small side room)</w:t>
      </w:r>
    </w:p>
    <w:p w14:paraId="6CB97F70" w14:textId="555640E5" w:rsidR="00504069" w:rsidRPr="00A04B96" w:rsidRDefault="00504069" w:rsidP="00504069">
      <w:pPr>
        <w:pStyle w:val="ListParagraph"/>
        <w:spacing w:line="278" w:lineRule="auto"/>
        <w:rPr>
          <w:rStyle w:val="Heading2Char"/>
          <w:rFonts w:eastAsiaTheme="minorHAnsi"/>
          <w:b/>
          <w:sz w:val="28"/>
          <w:szCs w:val="28"/>
        </w:rPr>
      </w:pPr>
    </w:p>
    <w:p w14:paraId="235ACF58" w14:textId="42B6A01E" w:rsidR="00504069" w:rsidRPr="00A04B96" w:rsidRDefault="00504069" w:rsidP="005272AD">
      <w:pPr>
        <w:ind w:left="360"/>
        <w:rPr>
          <w:szCs w:val="28"/>
        </w:rPr>
      </w:pPr>
      <w:r w:rsidRPr="00A04B96">
        <w:rPr>
          <w:rStyle w:val="Heading2Char"/>
          <w:sz w:val="28"/>
          <w:szCs w:val="28"/>
        </w:rPr>
        <w:t xml:space="preserve">F. </w:t>
      </w:r>
      <w:r w:rsidR="00A746B0">
        <w:rPr>
          <w:rStyle w:val="Heading2Char"/>
          <w:sz w:val="28"/>
          <w:szCs w:val="28"/>
        </w:rPr>
        <w:t>Nystagmus/</w:t>
      </w:r>
      <w:r w:rsidRPr="00A04B96">
        <w:rPr>
          <w:rStyle w:val="Heading2Char"/>
          <w:sz w:val="28"/>
          <w:szCs w:val="28"/>
        </w:rPr>
        <w:t>Heads of VI Services discussion forum</w:t>
      </w:r>
    </w:p>
    <w:p w14:paraId="6DD12CEC" w14:textId="418324B8" w:rsidR="00504069" w:rsidRPr="00A04B96" w:rsidRDefault="00504069" w:rsidP="00A04B96">
      <w:pPr>
        <w:pStyle w:val="Heading3"/>
        <w:rPr>
          <w:sz w:val="28"/>
          <w:szCs w:val="28"/>
        </w:rPr>
      </w:pPr>
      <w:r w:rsidRPr="00A04B96">
        <w:rPr>
          <w:sz w:val="28"/>
          <w:szCs w:val="28"/>
        </w:rPr>
        <w:t xml:space="preserve">Location </w:t>
      </w:r>
      <w:r w:rsidRPr="00A04B96">
        <w:rPr>
          <w:iCs/>
          <w:sz w:val="28"/>
          <w:szCs w:val="28"/>
        </w:rPr>
        <w:t>Newbolt</w:t>
      </w:r>
    </w:p>
    <w:p w14:paraId="0DDFB15E" w14:textId="7E23D098" w:rsidR="00504069" w:rsidRPr="00A04B96" w:rsidRDefault="00504069" w:rsidP="00504069">
      <w:pPr>
        <w:pStyle w:val="ListParagraph"/>
        <w:spacing w:line="278" w:lineRule="auto"/>
        <w:rPr>
          <w:rFonts w:cs="Arial"/>
          <w:b/>
          <w:bCs/>
          <w:szCs w:val="28"/>
        </w:rPr>
      </w:pPr>
    </w:p>
    <w:p w14:paraId="59A42A41" w14:textId="073FB44C" w:rsidR="00504069" w:rsidRPr="00A04B96" w:rsidRDefault="00504069" w:rsidP="00A04B96">
      <w:pPr>
        <w:pStyle w:val="Heading2"/>
        <w:numPr>
          <w:ilvl w:val="0"/>
          <w:numId w:val="9"/>
        </w:numPr>
        <w:rPr>
          <w:b/>
          <w:sz w:val="28"/>
          <w:szCs w:val="28"/>
        </w:rPr>
      </w:pPr>
      <w:r w:rsidRPr="00A04B96">
        <w:rPr>
          <w:sz w:val="28"/>
          <w:szCs w:val="28"/>
        </w:rPr>
        <w:t xml:space="preserve">Cortical Vision Impairment / Cerebral Vision Impairment – a new assessment tool to support practitioners to reduce barriers to learning </w:t>
      </w:r>
    </w:p>
    <w:p w14:paraId="68E4F58F" w14:textId="2FF87E1E" w:rsidR="00504069" w:rsidRPr="004D401A" w:rsidRDefault="00504069" w:rsidP="00504069">
      <w:pPr>
        <w:pStyle w:val="Heading3"/>
        <w:rPr>
          <w:sz w:val="28"/>
          <w:szCs w:val="28"/>
        </w:rPr>
      </w:pPr>
      <w:r w:rsidRPr="00A04B96">
        <w:rPr>
          <w:sz w:val="28"/>
          <w:szCs w:val="28"/>
        </w:rPr>
        <w:t>Location: Hackett</w:t>
      </w:r>
    </w:p>
    <w:p w14:paraId="2E1C54FE" w14:textId="77777777" w:rsidR="00D85825" w:rsidRPr="005272AD" w:rsidRDefault="00D85825" w:rsidP="00D85825">
      <w:pPr>
        <w:rPr>
          <w:b/>
          <w:bCs/>
          <w:sz w:val="24"/>
          <w:szCs w:val="24"/>
        </w:rPr>
      </w:pPr>
    </w:p>
    <w:p w14:paraId="2E1C550B" w14:textId="78714A48" w:rsidR="00B5537E" w:rsidRDefault="00A45FEA">
      <w:r>
        <w:rPr>
          <w:noProof/>
        </w:rPr>
        <w:lastRenderedPageBreak/>
        <w:drawing>
          <wp:inline distT="0" distB="0" distL="0" distR="0" wp14:anchorId="2D3B9642" wp14:editId="670B1BA6">
            <wp:extent cx="5675331" cy="8534400"/>
            <wp:effectExtent l="0" t="0" r="1905" b="0"/>
            <wp:docPr id="248858053" name="Picture 1" descr="A bluepri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58053" name="Picture 1" descr="A blueprint of a building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909" cy="854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2EC"/>
    <w:multiLevelType w:val="hybridMultilevel"/>
    <w:tmpl w:val="141E4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535A"/>
    <w:multiLevelType w:val="hybridMultilevel"/>
    <w:tmpl w:val="77B27C86"/>
    <w:lvl w:ilvl="0" w:tplc="C1824A34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56AF"/>
    <w:multiLevelType w:val="hybridMultilevel"/>
    <w:tmpl w:val="D408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00B5"/>
    <w:multiLevelType w:val="hybridMultilevel"/>
    <w:tmpl w:val="860C1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41C7E"/>
    <w:multiLevelType w:val="hybridMultilevel"/>
    <w:tmpl w:val="96D4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45C2"/>
    <w:multiLevelType w:val="hybridMultilevel"/>
    <w:tmpl w:val="D618E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72F1B"/>
    <w:multiLevelType w:val="hybridMultilevel"/>
    <w:tmpl w:val="B8E6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C0564"/>
    <w:multiLevelType w:val="hybridMultilevel"/>
    <w:tmpl w:val="0DA83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8013E"/>
    <w:multiLevelType w:val="hybridMultilevel"/>
    <w:tmpl w:val="86E2ED5E"/>
    <w:lvl w:ilvl="0" w:tplc="08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51657"/>
    <w:multiLevelType w:val="hybridMultilevel"/>
    <w:tmpl w:val="5C802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F1929"/>
    <w:multiLevelType w:val="hybridMultilevel"/>
    <w:tmpl w:val="6930E53E"/>
    <w:lvl w:ilvl="0" w:tplc="3D9AA400">
      <w:start w:val="1"/>
      <w:numFmt w:val="upperLetter"/>
      <w:pStyle w:val="Heading2"/>
      <w:lvlText w:val="%1."/>
      <w:lvlJc w:val="left"/>
      <w:pPr>
        <w:ind w:left="750" w:hanging="390"/>
      </w:pPr>
      <w:rPr>
        <w:rFonts w:cs="Arial" w:hint="default"/>
        <w:b w:val="0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DD30C4"/>
    <w:multiLevelType w:val="hybridMultilevel"/>
    <w:tmpl w:val="7F8A71BA"/>
    <w:lvl w:ilvl="0" w:tplc="3C26D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60434">
    <w:abstractNumId w:val="11"/>
  </w:num>
  <w:num w:numId="2" w16cid:durableId="1802110299">
    <w:abstractNumId w:val="5"/>
  </w:num>
  <w:num w:numId="3" w16cid:durableId="1188711168">
    <w:abstractNumId w:val="2"/>
  </w:num>
  <w:num w:numId="4" w16cid:durableId="1435634949">
    <w:abstractNumId w:val="10"/>
  </w:num>
  <w:num w:numId="5" w16cid:durableId="2112164337">
    <w:abstractNumId w:val="9"/>
  </w:num>
  <w:num w:numId="6" w16cid:durableId="1342899550">
    <w:abstractNumId w:val="4"/>
  </w:num>
  <w:num w:numId="7" w16cid:durableId="194193355">
    <w:abstractNumId w:val="6"/>
  </w:num>
  <w:num w:numId="8" w16cid:durableId="484206962">
    <w:abstractNumId w:val="3"/>
  </w:num>
  <w:num w:numId="9" w16cid:durableId="1507405371">
    <w:abstractNumId w:val="8"/>
  </w:num>
  <w:num w:numId="10" w16cid:durableId="2095541238">
    <w:abstractNumId w:val="0"/>
  </w:num>
  <w:num w:numId="11" w16cid:durableId="2034459193">
    <w:abstractNumId w:val="7"/>
  </w:num>
  <w:num w:numId="12" w16cid:durableId="196088799">
    <w:abstractNumId w:val="1"/>
  </w:num>
  <w:num w:numId="13" w16cid:durableId="140930262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25"/>
    <w:rsid w:val="00061285"/>
    <w:rsid w:val="00271D8E"/>
    <w:rsid w:val="002931F0"/>
    <w:rsid w:val="00294E29"/>
    <w:rsid w:val="002E070D"/>
    <w:rsid w:val="003262FF"/>
    <w:rsid w:val="00335028"/>
    <w:rsid w:val="004B4B4E"/>
    <w:rsid w:val="004D401A"/>
    <w:rsid w:val="00504069"/>
    <w:rsid w:val="005272AD"/>
    <w:rsid w:val="00556630"/>
    <w:rsid w:val="005670DB"/>
    <w:rsid w:val="005D3779"/>
    <w:rsid w:val="006402A7"/>
    <w:rsid w:val="007450E6"/>
    <w:rsid w:val="007A0039"/>
    <w:rsid w:val="007E7E28"/>
    <w:rsid w:val="007F0A68"/>
    <w:rsid w:val="00A04B96"/>
    <w:rsid w:val="00A3410D"/>
    <w:rsid w:val="00A45FEA"/>
    <w:rsid w:val="00A746B0"/>
    <w:rsid w:val="00AA72B6"/>
    <w:rsid w:val="00B5537E"/>
    <w:rsid w:val="00C67D45"/>
    <w:rsid w:val="00CB75BD"/>
    <w:rsid w:val="00CC7C21"/>
    <w:rsid w:val="00D36016"/>
    <w:rsid w:val="00D7701B"/>
    <w:rsid w:val="00D85825"/>
    <w:rsid w:val="00D90EB8"/>
    <w:rsid w:val="00E85972"/>
    <w:rsid w:val="00EA35B8"/>
    <w:rsid w:val="00EC37FB"/>
    <w:rsid w:val="00F227C3"/>
    <w:rsid w:val="00F7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54F7"/>
  <w15:chartTrackingRefBased/>
  <w15:docId w15:val="{0B19899B-455F-4315-85D2-D02944CF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B8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77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eastAsiaTheme="majorEastAsia" w:cstheme="majorBidi"/>
      <w:b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4B96"/>
    <w:pPr>
      <w:keepNext/>
      <w:keepLines/>
      <w:numPr>
        <w:numId w:val="4"/>
      </w:numPr>
      <w:spacing w:before="40" w:after="0"/>
      <w:outlineLvl w:val="1"/>
    </w:pPr>
    <w:rPr>
      <w:rFonts w:eastAsiaTheme="majorEastAsia" w:cs="Arial"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4B96"/>
    <w:pPr>
      <w:keepNext/>
      <w:keepLines/>
      <w:numPr>
        <w:numId w:val="12"/>
      </w:numPr>
      <w:spacing w:before="40" w:after="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A35B8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A35B8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4B96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4B96"/>
    <w:rPr>
      <w:rFonts w:ascii="Arial" w:eastAsiaTheme="majorEastAsia" w:hAnsi="Arial" w:cs="Arial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3779"/>
    <w:rPr>
      <w:rFonts w:ascii="Arial" w:eastAsiaTheme="majorEastAsia" w:hAnsi="Arial" w:cstheme="majorBidi"/>
      <w:b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A35B8"/>
    <w:rPr>
      <w:rFonts w:ascii="Arial" w:eastAsiaTheme="majorEastAsia" w:hAnsi="Arial" w:cstheme="majorBidi"/>
      <w:b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5B8"/>
    <w:rPr>
      <w:rFonts w:ascii="Arial" w:eastAsiaTheme="majorEastAsia" w:hAnsi="Arial" w:cstheme="majorBidi"/>
      <w:sz w:val="28"/>
    </w:rPr>
  </w:style>
  <w:style w:type="paragraph" w:styleId="ListParagraph">
    <w:name w:val="List Paragraph"/>
    <w:basedOn w:val="Normal"/>
    <w:uiPriority w:val="34"/>
    <w:qFormat/>
    <w:rsid w:val="00CC7C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69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21274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1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307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59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05333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9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8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66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0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3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111979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3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7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7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109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82333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1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6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46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7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2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4649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6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6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73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2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15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5063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386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Raisanen</dc:creator>
  <cp:keywords/>
  <dc:description/>
  <cp:lastModifiedBy>Sarah Raisanen</cp:lastModifiedBy>
  <cp:revision>4</cp:revision>
  <cp:lastPrinted>2024-02-29T09:57:00Z</cp:lastPrinted>
  <dcterms:created xsi:type="dcterms:W3CDTF">2025-03-05T16:30:00Z</dcterms:created>
  <dcterms:modified xsi:type="dcterms:W3CDTF">2025-03-05T17:59:00Z</dcterms:modified>
</cp:coreProperties>
</file>